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864DD1" w:rsidRPr="007D607C" w14:paraId="376505C8" w14:textId="77777777" w:rsidTr="0049116C">
        <w:trPr>
          <w:trHeight w:val="741"/>
        </w:trPr>
        <w:tc>
          <w:tcPr>
            <w:tcW w:w="9923" w:type="dxa"/>
          </w:tcPr>
          <w:p w14:paraId="2AB686FB" w14:textId="77777777" w:rsidR="00864DD1" w:rsidRPr="00D87223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b/>
                <w:sz w:val="20"/>
                <w:szCs w:val="20"/>
                <w:lang w:eastAsia="it-IT"/>
              </w:rPr>
            </w:pPr>
            <w:r w:rsidRPr="00D87223">
              <w:rPr>
                <w:rFonts w:ascii="Trebuchet MS" w:eastAsia="Times New Roman" w:hAnsi="Trebuchet MS"/>
                <w:b/>
                <w:sz w:val="20"/>
                <w:szCs w:val="20"/>
                <w:lang w:eastAsia="it-IT"/>
              </w:rPr>
              <w:t xml:space="preserve">TO MAGNIFICO RETTORE OF UNIVERSITA’ DEGLI STUDI DI </w:t>
            </w:r>
            <w:r w:rsidRPr="00FB5463">
              <w:rPr>
                <w:rFonts w:ascii="Trebuchet MS" w:eastAsia="Times New Roman" w:hAnsi="Trebuchet MS"/>
                <w:b/>
                <w:sz w:val="20"/>
                <w:szCs w:val="20"/>
                <w:lang w:eastAsia="it-IT"/>
              </w:rPr>
              <w:t xml:space="preserve">MILANO                      ID CODE </w:t>
            </w:r>
            <w:r>
              <w:rPr>
                <w:rFonts w:ascii="Trebuchet MS" w:eastAsia="Times New Roman" w:hAnsi="Trebuchet MS"/>
                <w:b/>
                <w:sz w:val="20"/>
                <w:szCs w:val="20"/>
                <w:lang w:eastAsia="it-IT"/>
              </w:rPr>
              <w:t>_____________</w:t>
            </w:r>
          </w:p>
        </w:tc>
      </w:tr>
      <w:tr w:rsidR="00864DD1" w:rsidRPr="007D607C" w14:paraId="20CE087A" w14:textId="77777777" w:rsidTr="0049116C">
        <w:tc>
          <w:tcPr>
            <w:tcW w:w="9923" w:type="dxa"/>
          </w:tcPr>
          <w:p w14:paraId="399B95C9" w14:textId="77777777"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  <w:tr w:rsidR="00864DD1" w:rsidRPr="00990554" w14:paraId="2192EDDB" w14:textId="77777777" w:rsidTr="0049116C">
        <w:tc>
          <w:tcPr>
            <w:tcW w:w="9923" w:type="dxa"/>
          </w:tcPr>
          <w:p w14:paraId="1B27FC9A" w14:textId="1293BCC6" w:rsidR="00864DD1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b/>
                <w:sz w:val="20"/>
                <w:szCs w:val="20"/>
                <w:lang w:val="en-US"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  <w:t xml:space="preserve">I the undersigned asks to participate in the public selection, for qualifications and examinations, for the awarding of a type B fellowship at </w:t>
            </w:r>
            <w:proofErr w:type="spellStart"/>
            <w:r w:rsidRPr="00025391">
              <w:rPr>
                <w:rFonts w:ascii="Trebuchet MS" w:eastAsia="Times New Roman" w:hAnsi="Trebuchet MS"/>
                <w:b/>
                <w:sz w:val="20"/>
                <w:szCs w:val="20"/>
                <w:lang w:val="en-US" w:eastAsia="it-IT"/>
              </w:rPr>
              <w:t>Dipartimento</w:t>
            </w:r>
            <w:proofErr w:type="spellEnd"/>
            <w:r w:rsidRPr="00025391">
              <w:rPr>
                <w:rFonts w:ascii="Trebuchet MS" w:eastAsia="Times New Roman" w:hAnsi="Trebuchet MS"/>
                <w:b/>
                <w:sz w:val="20"/>
                <w:szCs w:val="20"/>
                <w:lang w:val="en-US" w:eastAsia="it-IT"/>
              </w:rPr>
              <w:t xml:space="preserve"> di</w:t>
            </w:r>
            <w:r w:rsidR="003A0208">
              <w:rPr>
                <w:rFonts w:ascii="Trebuchet MS" w:eastAsia="Times New Roman" w:hAnsi="Trebuchet MS"/>
                <w:b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="003A0208">
              <w:rPr>
                <w:rFonts w:ascii="Trebuchet MS" w:eastAsia="Times New Roman" w:hAnsi="Trebuchet MS"/>
                <w:b/>
                <w:sz w:val="20"/>
                <w:szCs w:val="20"/>
                <w:lang w:val="en-US" w:eastAsia="it-IT"/>
              </w:rPr>
              <w:t>Physica</w:t>
            </w:r>
            <w:proofErr w:type="spellEnd"/>
          </w:p>
          <w:p w14:paraId="68124FF9" w14:textId="31A107FE" w:rsidR="00864DD1" w:rsidRPr="00D0024E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US" w:eastAsia="it-IT"/>
              </w:rPr>
            </w:pPr>
            <w:r w:rsidRPr="00F350FB"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  <w:t>Scientist- in – charge</w:t>
            </w:r>
            <w:r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  <w:t xml:space="preserve">: </w:t>
            </w:r>
            <w:r w:rsidR="003A0208">
              <w:rPr>
                <w:rFonts w:ascii="Trebuchet MS" w:eastAsia="Times New Roman" w:hAnsi="Trebuchet MS"/>
                <w:b/>
                <w:sz w:val="20"/>
                <w:szCs w:val="20"/>
                <w:lang w:val="en-GB" w:eastAsia="it-IT"/>
              </w:rPr>
              <w:t>Professor Silvia di Bianchi</w:t>
            </w:r>
          </w:p>
        </w:tc>
      </w:tr>
      <w:tr w:rsidR="00864DD1" w:rsidRPr="00990554" w14:paraId="6A02D361" w14:textId="77777777" w:rsidTr="0049116C">
        <w:tc>
          <w:tcPr>
            <w:tcW w:w="9923" w:type="dxa"/>
          </w:tcPr>
          <w:p w14:paraId="1CBBC1B4" w14:textId="77777777" w:rsidR="00864DD1" w:rsidRPr="00101EEF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US" w:eastAsia="it-IT"/>
              </w:rPr>
            </w:pPr>
          </w:p>
        </w:tc>
      </w:tr>
    </w:tbl>
    <w:p w14:paraId="09742AE6" w14:textId="77777777"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b/>
          <w:sz w:val="20"/>
          <w:szCs w:val="20"/>
          <w:lang w:val="en-US" w:eastAsia="it-IT"/>
        </w:rPr>
      </w:pPr>
      <w:r w:rsidRPr="007D607C">
        <w:rPr>
          <w:rFonts w:ascii="Trebuchet MS" w:eastAsia="Times New Roman" w:hAnsi="Trebuchet MS"/>
          <w:b/>
          <w:sz w:val="20"/>
          <w:szCs w:val="20"/>
          <w:lang w:val="en-US" w:eastAsia="it-IT"/>
        </w:rPr>
        <w:t>[Name and surname]</w:t>
      </w:r>
    </w:p>
    <w:p w14:paraId="489E7A4B" w14:textId="77777777"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b/>
          <w:sz w:val="20"/>
          <w:szCs w:val="20"/>
          <w:lang w:val="en-US" w:eastAsia="it-IT"/>
        </w:rPr>
      </w:pPr>
      <w:r w:rsidRPr="007D607C">
        <w:rPr>
          <w:rFonts w:ascii="Trebuchet MS" w:eastAsia="Times New Roman" w:hAnsi="Trebuchet MS"/>
          <w:b/>
          <w:sz w:val="20"/>
          <w:szCs w:val="20"/>
          <w:lang w:val="en-US" w:eastAsia="it-IT"/>
        </w:rPr>
        <w:t>CURRICULUM VITAE</w:t>
      </w:r>
    </w:p>
    <w:p w14:paraId="02C666B1" w14:textId="77777777"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val="en-US" w:eastAsia="it-IT"/>
        </w:rPr>
      </w:pPr>
    </w:p>
    <w:p w14:paraId="105E46CE" w14:textId="77777777"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val="en-US" w:eastAsia="it-IT"/>
        </w:rPr>
      </w:pPr>
    </w:p>
    <w:p w14:paraId="0BCF10A7" w14:textId="77777777"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val="en-US"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val="en-US" w:eastAsia="it-IT"/>
        </w:rPr>
        <w:t>PERSONAL INFORMATION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69"/>
      </w:tblGrid>
      <w:tr w:rsidR="00864DD1" w:rsidRPr="007D607C" w14:paraId="58D405CC" w14:textId="77777777" w:rsidTr="0049116C">
        <w:tc>
          <w:tcPr>
            <w:tcW w:w="1809" w:type="dxa"/>
            <w:shd w:val="clear" w:color="auto" w:fill="auto"/>
          </w:tcPr>
          <w:p w14:paraId="21BE898C" w14:textId="77777777"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Surname</w:t>
            </w:r>
            <w:proofErr w:type="spellEnd"/>
          </w:p>
        </w:tc>
        <w:tc>
          <w:tcPr>
            <w:tcW w:w="7969" w:type="dxa"/>
            <w:shd w:val="clear" w:color="auto" w:fill="auto"/>
          </w:tcPr>
          <w:p w14:paraId="25AF8026" w14:textId="78F1445F" w:rsidR="00864DD1" w:rsidRPr="007D607C" w:rsidRDefault="003A0208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Adlam</w:t>
            </w:r>
            <w:proofErr w:type="spellEnd"/>
          </w:p>
        </w:tc>
      </w:tr>
      <w:tr w:rsidR="00864DD1" w:rsidRPr="007D607C" w14:paraId="0F28EE03" w14:textId="77777777" w:rsidTr="0049116C">
        <w:tc>
          <w:tcPr>
            <w:tcW w:w="1809" w:type="dxa"/>
            <w:shd w:val="clear" w:color="auto" w:fill="auto"/>
          </w:tcPr>
          <w:p w14:paraId="58EF54B3" w14:textId="77777777"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Name</w:t>
            </w:r>
          </w:p>
        </w:tc>
        <w:tc>
          <w:tcPr>
            <w:tcW w:w="7969" w:type="dxa"/>
            <w:shd w:val="clear" w:color="auto" w:fill="auto"/>
          </w:tcPr>
          <w:p w14:paraId="70913EF3" w14:textId="6C3E1663" w:rsidR="00864DD1" w:rsidRPr="007D607C" w:rsidRDefault="003A0208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Emily</w:t>
            </w:r>
          </w:p>
        </w:tc>
      </w:tr>
    </w:tbl>
    <w:p w14:paraId="303F94C6" w14:textId="77777777"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14:paraId="123B45CD" w14:textId="77777777"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14:paraId="06F18319" w14:textId="77777777"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eastAsia="it-IT"/>
        </w:rPr>
        <w:t>PRESENT OCCUPATION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835"/>
      </w:tblGrid>
      <w:tr w:rsidR="00864DD1" w:rsidRPr="007D607C" w14:paraId="113D350D" w14:textId="77777777" w:rsidTr="0049116C">
        <w:tc>
          <w:tcPr>
            <w:tcW w:w="2943" w:type="dxa"/>
            <w:shd w:val="clear" w:color="auto" w:fill="auto"/>
          </w:tcPr>
          <w:p w14:paraId="7A3EFD57" w14:textId="77777777"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Appointment</w:t>
            </w:r>
            <w:proofErr w:type="spellEnd"/>
          </w:p>
        </w:tc>
        <w:tc>
          <w:tcPr>
            <w:tcW w:w="6835" w:type="dxa"/>
            <w:shd w:val="clear" w:color="auto" w:fill="auto"/>
          </w:tcPr>
          <w:p w14:paraId="5D89F9B3" w14:textId="77777777"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Structure</w:t>
            </w:r>
            <w:proofErr w:type="spellEnd"/>
          </w:p>
        </w:tc>
      </w:tr>
      <w:tr w:rsidR="00864DD1" w:rsidRPr="007D607C" w14:paraId="0D1E88EC" w14:textId="77777777" w:rsidTr="0049116C">
        <w:tc>
          <w:tcPr>
            <w:tcW w:w="2943" w:type="dxa"/>
            <w:shd w:val="clear" w:color="auto" w:fill="auto"/>
          </w:tcPr>
          <w:p w14:paraId="7428F236" w14:textId="58129C6D" w:rsidR="00864DD1" w:rsidRPr="007D607C" w:rsidRDefault="003A0208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Postdoctoral</w:t>
            </w:r>
            <w:proofErr w:type="spellEnd"/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 Associate</w:t>
            </w:r>
          </w:p>
        </w:tc>
        <w:tc>
          <w:tcPr>
            <w:tcW w:w="6835" w:type="dxa"/>
            <w:shd w:val="clear" w:color="auto" w:fill="auto"/>
          </w:tcPr>
          <w:p w14:paraId="61E0EE30" w14:textId="4A39802A" w:rsidR="00864DD1" w:rsidRPr="007D607C" w:rsidRDefault="003A0208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University of Western </w:t>
            </w:r>
            <w:proofErr w:type="spellStart"/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Intario</w:t>
            </w:r>
            <w:proofErr w:type="spellEnd"/>
          </w:p>
        </w:tc>
      </w:tr>
    </w:tbl>
    <w:p w14:paraId="67778546" w14:textId="77777777"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14:paraId="6F40A977" w14:textId="77777777"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14:paraId="1EB22EAC" w14:textId="77777777"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eastAsia="it-IT"/>
        </w:rPr>
        <w:t>EDUCATION AND TRAINING</w:t>
      </w:r>
    </w:p>
    <w:tbl>
      <w:tblPr>
        <w:tblW w:w="98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2126"/>
        <w:gridCol w:w="1984"/>
        <w:gridCol w:w="2866"/>
      </w:tblGrid>
      <w:tr w:rsidR="00864DD1" w:rsidRPr="00990554" w14:paraId="38423832" w14:textId="77777777" w:rsidTr="0049116C">
        <w:tc>
          <w:tcPr>
            <w:tcW w:w="2836" w:type="dxa"/>
            <w:shd w:val="clear" w:color="auto" w:fill="auto"/>
          </w:tcPr>
          <w:p w14:paraId="34B53A73" w14:textId="77777777"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Degree</w:t>
            </w:r>
          </w:p>
        </w:tc>
        <w:tc>
          <w:tcPr>
            <w:tcW w:w="2126" w:type="dxa"/>
            <w:shd w:val="clear" w:color="auto" w:fill="auto"/>
          </w:tcPr>
          <w:p w14:paraId="27902FEF" w14:textId="77777777"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Course of studies</w:t>
            </w:r>
          </w:p>
        </w:tc>
        <w:tc>
          <w:tcPr>
            <w:tcW w:w="1984" w:type="dxa"/>
            <w:shd w:val="clear" w:color="auto" w:fill="auto"/>
          </w:tcPr>
          <w:p w14:paraId="618BBBB7" w14:textId="77777777"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University</w:t>
            </w:r>
          </w:p>
        </w:tc>
        <w:tc>
          <w:tcPr>
            <w:tcW w:w="2866" w:type="dxa"/>
            <w:shd w:val="clear" w:color="auto" w:fill="auto"/>
          </w:tcPr>
          <w:p w14:paraId="48AD37CB" w14:textId="77777777"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  <w:t>year of achievement of the degree</w:t>
            </w:r>
          </w:p>
        </w:tc>
      </w:tr>
      <w:tr w:rsidR="00864DD1" w:rsidRPr="007D607C" w14:paraId="6956A259" w14:textId="77777777" w:rsidTr="0049116C">
        <w:tc>
          <w:tcPr>
            <w:tcW w:w="2836" w:type="dxa"/>
            <w:shd w:val="clear" w:color="auto" w:fill="auto"/>
          </w:tcPr>
          <w:p w14:paraId="5F729AA6" w14:textId="77777777"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Degree</w:t>
            </w:r>
          </w:p>
        </w:tc>
        <w:tc>
          <w:tcPr>
            <w:tcW w:w="2126" w:type="dxa"/>
            <w:shd w:val="clear" w:color="auto" w:fill="auto"/>
          </w:tcPr>
          <w:p w14:paraId="4AA3ACE5" w14:textId="7BEFD72C" w:rsidR="00864DD1" w:rsidRPr="007D607C" w:rsidRDefault="003A0208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MPhysPhil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042C97D3" w14:textId="27848675" w:rsidR="00864DD1" w:rsidRPr="007D607C" w:rsidRDefault="003A0208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University of Oxford</w:t>
            </w:r>
          </w:p>
        </w:tc>
        <w:tc>
          <w:tcPr>
            <w:tcW w:w="2866" w:type="dxa"/>
            <w:shd w:val="clear" w:color="auto" w:fill="auto"/>
          </w:tcPr>
          <w:p w14:paraId="3DC929D5" w14:textId="36BF2738" w:rsidR="00864DD1" w:rsidRPr="007D607C" w:rsidRDefault="003A0208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2013</w:t>
            </w:r>
          </w:p>
        </w:tc>
      </w:tr>
      <w:tr w:rsidR="00864DD1" w:rsidRPr="007D607C" w14:paraId="3FB739AC" w14:textId="77777777" w:rsidTr="0049116C">
        <w:tc>
          <w:tcPr>
            <w:tcW w:w="2836" w:type="dxa"/>
            <w:shd w:val="clear" w:color="auto" w:fill="auto"/>
          </w:tcPr>
          <w:p w14:paraId="3B9F2598" w14:textId="77777777"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Specialization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63721C52" w14:textId="7A4D401F" w:rsidR="00864DD1" w:rsidRPr="007D607C" w:rsidRDefault="003A0208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MSci</w:t>
            </w:r>
            <w:proofErr w:type="spellEnd"/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Perimeter</w:t>
            </w:r>
            <w:proofErr w:type="spellEnd"/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Scholars</w:t>
            </w:r>
            <w:proofErr w:type="spellEnd"/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 International</w:t>
            </w:r>
          </w:p>
        </w:tc>
        <w:tc>
          <w:tcPr>
            <w:tcW w:w="1984" w:type="dxa"/>
            <w:shd w:val="clear" w:color="auto" w:fill="auto"/>
          </w:tcPr>
          <w:p w14:paraId="2BB56968" w14:textId="1A7DEB62" w:rsidR="00864DD1" w:rsidRPr="007D607C" w:rsidRDefault="003A0208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University of Waterloo</w:t>
            </w:r>
          </w:p>
        </w:tc>
        <w:tc>
          <w:tcPr>
            <w:tcW w:w="2866" w:type="dxa"/>
            <w:shd w:val="clear" w:color="auto" w:fill="auto"/>
          </w:tcPr>
          <w:p w14:paraId="699978AB" w14:textId="1FF03EE1" w:rsidR="00864DD1" w:rsidRPr="007D607C" w:rsidRDefault="003A0208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2014</w:t>
            </w:r>
          </w:p>
        </w:tc>
      </w:tr>
      <w:tr w:rsidR="00864DD1" w:rsidRPr="007D607C" w14:paraId="48392C0D" w14:textId="77777777" w:rsidTr="0049116C">
        <w:tc>
          <w:tcPr>
            <w:tcW w:w="2836" w:type="dxa"/>
            <w:shd w:val="clear" w:color="auto" w:fill="auto"/>
          </w:tcPr>
          <w:p w14:paraId="732C577E" w14:textId="77777777"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PhD</w:t>
            </w:r>
          </w:p>
        </w:tc>
        <w:tc>
          <w:tcPr>
            <w:tcW w:w="2126" w:type="dxa"/>
            <w:shd w:val="clear" w:color="auto" w:fill="auto"/>
          </w:tcPr>
          <w:p w14:paraId="07257F14" w14:textId="7EFACA23" w:rsidR="00864DD1" w:rsidRPr="007D607C" w:rsidRDefault="003A0208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PhD in </w:t>
            </w:r>
            <w:proofErr w:type="spellStart"/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theoretical</w:t>
            </w:r>
            <w:proofErr w:type="spellEnd"/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physics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4488D0F2" w14:textId="1729119E" w:rsidR="00864DD1" w:rsidRPr="007D607C" w:rsidRDefault="003A0208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University of Cambridge</w:t>
            </w:r>
          </w:p>
        </w:tc>
        <w:tc>
          <w:tcPr>
            <w:tcW w:w="2866" w:type="dxa"/>
            <w:shd w:val="clear" w:color="auto" w:fill="auto"/>
          </w:tcPr>
          <w:p w14:paraId="4FC4B3F9" w14:textId="3D2109E1" w:rsidR="00864DD1" w:rsidRPr="007D607C" w:rsidRDefault="003A0208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2018</w:t>
            </w:r>
          </w:p>
        </w:tc>
      </w:tr>
      <w:tr w:rsidR="00864DD1" w:rsidRPr="007D607C" w14:paraId="3C341CEA" w14:textId="77777777" w:rsidTr="0049116C">
        <w:tc>
          <w:tcPr>
            <w:tcW w:w="2836" w:type="dxa"/>
            <w:shd w:val="clear" w:color="auto" w:fill="auto"/>
          </w:tcPr>
          <w:p w14:paraId="545BCB55" w14:textId="77777777"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Master </w:t>
            </w:r>
          </w:p>
        </w:tc>
        <w:tc>
          <w:tcPr>
            <w:tcW w:w="2126" w:type="dxa"/>
            <w:shd w:val="clear" w:color="auto" w:fill="auto"/>
          </w:tcPr>
          <w:p w14:paraId="60946933" w14:textId="77777777"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</w:tcPr>
          <w:p w14:paraId="3894A3E4" w14:textId="77777777"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866" w:type="dxa"/>
            <w:shd w:val="clear" w:color="auto" w:fill="auto"/>
          </w:tcPr>
          <w:p w14:paraId="39603DEA" w14:textId="77777777"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  <w:tr w:rsidR="00864DD1" w:rsidRPr="007D607C" w14:paraId="26F95095" w14:textId="77777777" w:rsidTr="0049116C">
        <w:tc>
          <w:tcPr>
            <w:tcW w:w="2836" w:type="dxa"/>
            <w:shd w:val="clear" w:color="auto" w:fill="auto"/>
          </w:tcPr>
          <w:p w14:paraId="36460DDB" w14:textId="77777777"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Degree of </w:t>
            </w: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medical</w:t>
            </w:r>
            <w:proofErr w:type="spellEnd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specialization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388E6406" w14:textId="77777777"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</w:tcPr>
          <w:p w14:paraId="49A00F5F" w14:textId="77777777"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866" w:type="dxa"/>
            <w:shd w:val="clear" w:color="auto" w:fill="auto"/>
          </w:tcPr>
          <w:p w14:paraId="1C7A9D82" w14:textId="77777777"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  <w:tr w:rsidR="00864DD1" w:rsidRPr="007D607C" w14:paraId="6BF37BA8" w14:textId="77777777" w:rsidTr="0049116C">
        <w:tc>
          <w:tcPr>
            <w:tcW w:w="2836" w:type="dxa"/>
            <w:shd w:val="clear" w:color="auto" w:fill="auto"/>
          </w:tcPr>
          <w:p w14:paraId="45951B20" w14:textId="77777777"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Degree of </w:t>
            </w: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European</w:t>
            </w:r>
            <w:proofErr w:type="spellEnd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specialization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043E80E8" w14:textId="77777777"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</w:tcPr>
          <w:p w14:paraId="6CE3F56F" w14:textId="77777777"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866" w:type="dxa"/>
            <w:shd w:val="clear" w:color="auto" w:fill="auto"/>
          </w:tcPr>
          <w:p w14:paraId="004B8329" w14:textId="77777777"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  <w:tr w:rsidR="00864DD1" w:rsidRPr="007D607C" w14:paraId="2E1B416F" w14:textId="77777777" w:rsidTr="0049116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BCBF9" w14:textId="77777777"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Other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D05EB" w14:textId="77777777"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8E8F3" w14:textId="77777777"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DB7A7" w14:textId="77777777"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</w:tbl>
    <w:p w14:paraId="66AA08E7" w14:textId="77777777"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14:paraId="24246DFF" w14:textId="77777777"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14:paraId="249C8E94" w14:textId="77777777"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eastAsia="it-IT"/>
        </w:rPr>
        <w:lastRenderedPageBreak/>
        <w:t>REGISTRATION IN PROFESSIONAL ASSOCIATIONS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387"/>
        <w:gridCol w:w="2551"/>
      </w:tblGrid>
      <w:tr w:rsidR="00864DD1" w:rsidRPr="007D607C" w14:paraId="1D1CBBE8" w14:textId="77777777" w:rsidTr="0049116C">
        <w:tc>
          <w:tcPr>
            <w:tcW w:w="1809" w:type="dxa"/>
            <w:shd w:val="clear" w:color="auto" w:fill="auto"/>
          </w:tcPr>
          <w:p w14:paraId="25168D6C" w14:textId="77777777"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Date of </w:t>
            </w: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registration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14:paraId="6D3C30EA" w14:textId="77777777"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Association</w:t>
            </w:r>
          </w:p>
        </w:tc>
        <w:tc>
          <w:tcPr>
            <w:tcW w:w="2551" w:type="dxa"/>
            <w:shd w:val="clear" w:color="auto" w:fill="auto"/>
          </w:tcPr>
          <w:p w14:paraId="392D6231" w14:textId="77777777"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City</w:t>
            </w:r>
          </w:p>
        </w:tc>
      </w:tr>
      <w:tr w:rsidR="00864DD1" w:rsidRPr="007D607C" w14:paraId="3157BFF9" w14:textId="77777777" w:rsidTr="0049116C">
        <w:tc>
          <w:tcPr>
            <w:tcW w:w="1809" w:type="dxa"/>
            <w:shd w:val="clear" w:color="auto" w:fill="auto"/>
          </w:tcPr>
          <w:p w14:paraId="72617F68" w14:textId="77777777"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5387" w:type="dxa"/>
            <w:shd w:val="clear" w:color="auto" w:fill="auto"/>
          </w:tcPr>
          <w:p w14:paraId="2161A79A" w14:textId="77777777"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551" w:type="dxa"/>
            <w:shd w:val="clear" w:color="auto" w:fill="auto"/>
          </w:tcPr>
          <w:p w14:paraId="3A678B4C" w14:textId="77777777"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</w:tbl>
    <w:p w14:paraId="0E6C7360" w14:textId="77777777"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14:paraId="7192DB06" w14:textId="77777777"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14:paraId="29E97B61" w14:textId="77777777"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eastAsia="it-IT"/>
        </w:rPr>
        <w:t>FOREIGN LANGUAGES</w:t>
      </w: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835"/>
      </w:tblGrid>
      <w:tr w:rsidR="00864DD1" w:rsidRPr="007D607C" w14:paraId="595690C6" w14:textId="77777777" w:rsidTr="0049116C">
        <w:tc>
          <w:tcPr>
            <w:tcW w:w="2518" w:type="dxa"/>
            <w:shd w:val="clear" w:color="auto" w:fill="auto"/>
          </w:tcPr>
          <w:p w14:paraId="7D2EF800" w14:textId="77777777"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Languages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0DED07F2" w14:textId="77777777"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level</w:t>
            </w:r>
            <w:proofErr w:type="spellEnd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 of knowledge</w:t>
            </w:r>
          </w:p>
        </w:tc>
      </w:tr>
      <w:tr w:rsidR="00864DD1" w:rsidRPr="007D607C" w14:paraId="4C640E7C" w14:textId="77777777" w:rsidTr="0049116C">
        <w:tc>
          <w:tcPr>
            <w:tcW w:w="2518" w:type="dxa"/>
            <w:shd w:val="clear" w:color="auto" w:fill="auto"/>
          </w:tcPr>
          <w:p w14:paraId="68FCEF2B" w14:textId="42845A23" w:rsidR="00864DD1" w:rsidRPr="007D607C" w:rsidRDefault="003A0208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French</w:t>
            </w:r>
          </w:p>
        </w:tc>
        <w:tc>
          <w:tcPr>
            <w:tcW w:w="2835" w:type="dxa"/>
            <w:shd w:val="clear" w:color="auto" w:fill="auto"/>
          </w:tcPr>
          <w:p w14:paraId="4A702C65" w14:textId="75C96F36" w:rsidR="00864DD1" w:rsidRPr="007D607C" w:rsidRDefault="003A0208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High School</w:t>
            </w:r>
          </w:p>
        </w:tc>
      </w:tr>
    </w:tbl>
    <w:p w14:paraId="358C8530" w14:textId="77777777"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14:paraId="6ADE499E" w14:textId="77777777"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14:paraId="6CBB21AA" w14:textId="77777777"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eastAsia="it-IT"/>
        </w:rPr>
        <w:t>AWARDS, ACKNOWLEDGEMENTS, SCHOLARSHIPS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536"/>
      </w:tblGrid>
      <w:tr w:rsidR="00864DD1" w:rsidRPr="007D607C" w14:paraId="2736048C" w14:textId="77777777" w:rsidTr="0049116C">
        <w:tc>
          <w:tcPr>
            <w:tcW w:w="1242" w:type="dxa"/>
            <w:shd w:val="clear" w:color="auto" w:fill="auto"/>
          </w:tcPr>
          <w:p w14:paraId="62076CEB" w14:textId="77777777"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Year</w:t>
            </w:r>
            <w:proofErr w:type="spellEnd"/>
          </w:p>
        </w:tc>
        <w:tc>
          <w:tcPr>
            <w:tcW w:w="8536" w:type="dxa"/>
            <w:shd w:val="clear" w:color="auto" w:fill="auto"/>
          </w:tcPr>
          <w:p w14:paraId="51EA5E71" w14:textId="77777777"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  <w:t>Description of award</w:t>
            </w:r>
          </w:p>
        </w:tc>
      </w:tr>
      <w:tr w:rsidR="00864DD1" w:rsidRPr="007D607C" w14:paraId="0BEF90A8" w14:textId="77777777" w:rsidTr="0049116C">
        <w:tc>
          <w:tcPr>
            <w:tcW w:w="1242" w:type="dxa"/>
            <w:shd w:val="clear" w:color="auto" w:fill="auto"/>
          </w:tcPr>
          <w:p w14:paraId="5E592D20" w14:textId="1E912162" w:rsidR="00864DD1" w:rsidRPr="007D607C" w:rsidRDefault="003A0208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  <w:t>2017</w:t>
            </w:r>
          </w:p>
        </w:tc>
        <w:tc>
          <w:tcPr>
            <w:tcW w:w="8536" w:type="dxa"/>
            <w:shd w:val="clear" w:color="auto" w:fill="auto"/>
          </w:tcPr>
          <w:p w14:paraId="1E24FC4B" w14:textId="4A664108" w:rsidR="00864DD1" w:rsidRPr="007D607C" w:rsidRDefault="003A0208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  <w:r>
              <w:rPr>
                <w:rFonts w:ascii="Helvetica" w:eastAsiaTheme="minorHAnsi" w:hAnsi="Helvetica" w:cs="Helvetica"/>
                <w:color w:val="000000"/>
                <w:sz w:val="24"/>
                <w:szCs w:val="24"/>
                <w:lang w:val="en-US"/>
              </w:rPr>
              <w:t xml:space="preserve">Essay `Fundamental?' winner of first prize in the annual </w:t>
            </w:r>
            <w:proofErr w:type="spellStart"/>
            <w:r>
              <w:rPr>
                <w:rFonts w:ascii="Helvetica" w:eastAsiaTheme="minorHAnsi" w:hAnsi="Helvetica" w:cs="Helvetica"/>
                <w:color w:val="000000"/>
                <w:sz w:val="24"/>
                <w:szCs w:val="24"/>
                <w:lang w:val="en-US"/>
              </w:rPr>
              <w:t>FXQi</w:t>
            </w:r>
            <w:proofErr w:type="spellEnd"/>
            <w:r>
              <w:rPr>
                <w:rFonts w:ascii="Helvetica" w:eastAsiaTheme="minorHAnsi" w:hAnsi="Helvetica" w:cs="Helvetica"/>
                <w:color w:val="000000"/>
                <w:sz w:val="24"/>
                <w:szCs w:val="24"/>
                <w:lang w:val="en-US"/>
              </w:rPr>
              <w:t xml:space="preserve"> essay competition</w:t>
            </w:r>
          </w:p>
        </w:tc>
      </w:tr>
      <w:tr w:rsidR="00864DD1" w:rsidRPr="007D607C" w14:paraId="11118927" w14:textId="77777777" w:rsidTr="0049116C">
        <w:tc>
          <w:tcPr>
            <w:tcW w:w="1242" w:type="dxa"/>
            <w:shd w:val="clear" w:color="auto" w:fill="auto"/>
          </w:tcPr>
          <w:p w14:paraId="008D347B" w14:textId="57F5245E" w:rsidR="00864DD1" w:rsidRPr="007D607C" w:rsidRDefault="003A0208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  <w:t>2013</w:t>
            </w:r>
          </w:p>
        </w:tc>
        <w:tc>
          <w:tcPr>
            <w:tcW w:w="8536" w:type="dxa"/>
            <w:shd w:val="clear" w:color="auto" w:fill="auto"/>
          </w:tcPr>
          <w:p w14:paraId="4423160B" w14:textId="5DE40BA7" w:rsidR="00864DD1" w:rsidRPr="007D607C" w:rsidRDefault="003A0208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  <w:r>
              <w:rPr>
                <w:rFonts w:ascii="Helvetica" w:eastAsiaTheme="minorHAnsi" w:hAnsi="Helvetica" w:cs="Helvetica"/>
                <w:color w:val="000000"/>
                <w:sz w:val="24"/>
                <w:szCs w:val="24"/>
                <w:lang w:val="en-US"/>
              </w:rPr>
              <w:t xml:space="preserve">Gibbs Prize for the best performance in Philosophy in the Final </w:t>
            </w:r>
            <w:proofErr w:type="spellStart"/>
            <w:r>
              <w:rPr>
                <w:rFonts w:ascii="Helvetica" w:eastAsiaTheme="minorHAnsi" w:hAnsi="Helvetica" w:cs="Helvetica"/>
                <w:color w:val="000000"/>
                <w:sz w:val="24"/>
                <w:szCs w:val="24"/>
                <w:lang w:val="en-US"/>
              </w:rPr>
              <w:t>Honour</w:t>
            </w:r>
            <w:proofErr w:type="spellEnd"/>
            <w:r>
              <w:rPr>
                <w:rFonts w:ascii="Helvetica" w:eastAsiaTheme="minorHAnsi" w:hAnsi="Helvetica" w:cs="Helvetica"/>
                <w:color w:val="000000"/>
                <w:sz w:val="24"/>
                <w:szCs w:val="24"/>
                <w:lang w:val="en-US"/>
              </w:rPr>
              <w:t xml:space="preserve"> School of Physics and Philosophy Part C, Oxford</w:t>
            </w:r>
          </w:p>
        </w:tc>
      </w:tr>
      <w:tr w:rsidR="00864DD1" w:rsidRPr="007D607C" w14:paraId="6F4E78AB" w14:textId="77777777" w:rsidTr="0049116C">
        <w:tc>
          <w:tcPr>
            <w:tcW w:w="1242" w:type="dxa"/>
            <w:shd w:val="clear" w:color="auto" w:fill="auto"/>
          </w:tcPr>
          <w:p w14:paraId="68C76459" w14:textId="777606E3" w:rsidR="00864DD1" w:rsidRPr="007D607C" w:rsidRDefault="003A0208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  <w:t>2013</w:t>
            </w:r>
          </w:p>
        </w:tc>
        <w:tc>
          <w:tcPr>
            <w:tcW w:w="8536" w:type="dxa"/>
            <w:shd w:val="clear" w:color="auto" w:fill="auto"/>
          </w:tcPr>
          <w:p w14:paraId="4461999A" w14:textId="34396D45" w:rsidR="00864DD1" w:rsidRPr="007D607C" w:rsidRDefault="003A0208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  <w:r>
              <w:rPr>
                <w:rFonts w:ascii="Helvetica" w:eastAsiaTheme="minorHAnsi" w:hAnsi="Helvetica" w:cs="Helvetica"/>
                <w:color w:val="000000"/>
                <w:sz w:val="24"/>
                <w:szCs w:val="24"/>
                <w:lang w:val="en-US"/>
              </w:rPr>
              <w:t xml:space="preserve">Joint winner of the Elizabeth Anscombe Thesis Prize for the best Final </w:t>
            </w:r>
            <w:proofErr w:type="spellStart"/>
            <w:r>
              <w:rPr>
                <w:rFonts w:ascii="Helvetica" w:eastAsiaTheme="minorHAnsi" w:hAnsi="Helvetica" w:cs="Helvetica"/>
                <w:color w:val="000000"/>
                <w:sz w:val="24"/>
                <w:szCs w:val="24"/>
                <w:lang w:val="en-US"/>
              </w:rPr>
              <w:t>Honour</w:t>
            </w:r>
            <w:proofErr w:type="spellEnd"/>
            <w:r>
              <w:rPr>
                <w:rFonts w:ascii="Helvetica" w:eastAsiaTheme="minorHAnsi" w:hAnsi="Helvetica" w:cs="Helvetica"/>
                <w:color w:val="000000"/>
                <w:sz w:val="24"/>
                <w:szCs w:val="24"/>
                <w:lang w:val="en-US"/>
              </w:rPr>
              <w:t xml:space="preserve"> School Philosophy thesis, Oxford</w:t>
            </w:r>
          </w:p>
        </w:tc>
      </w:tr>
      <w:tr w:rsidR="003A0208" w:rsidRPr="007D607C" w14:paraId="5A891688" w14:textId="77777777" w:rsidTr="0049116C">
        <w:tc>
          <w:tcPr>
            <w:tcW w:w="1242" w:type="dxa"/>
            <w:shd w:val="clear" w:color="auto" w:fill="auto"/>
          </w:tcPr>
          <w:p w14:paraId="62206D09" w14:textId="4520C428" w:rsidR="003A0208" w:rsidRDefault="003A0208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  <w:t>2014 - 2017</w:t>
            </w:r>
          </w:p>
        </w:tc>
        <w:tc>
          <w:tcPr>
            <w:tcW w:w="8536" w:type="dxa"/>
            <w:shd w:val="clear" w:color="auto" w:fill="auto"/>
          </w:tcPr>
          <w:p w14:paraId="1103D182" w14:textId="636AC219" w:rsidR="003A0208" w:rsidRDefault="003A0208" w:rsidP="0049116C">
            <w:pPr>
              <w:widowControl w:val="0"/>
              <w:spacing w:before="120" w:after="0" w:line="240" w:lineRule="auto"/>
              <w:jc w:val="both"/>
              <w:rPr>
                <w:rFonts w:ascii="Helvetica" w:eastAsiaTheme="minorHAnsi" w:hAnsi="Helvetica" w:cs="Helvetica"/>
                <w:color w:val="000000"/>
                <w:sz w:val="24"/>
                <w:szCs w:val="24"/>
                <w:lang w:val="en-US"/>
              </w:rPr>
            </w:pPr>
            <w:r>
              <w:rPr>
                <w:rFonts w:ascii="Helvetica" w:eastAsiaTheme="minorHAnsi" w:hAnsi="Helvetica" w:cs="Helvetica"/>
                <w:color w:val="000000"/>
                <w:sz w:val="24"/>
                <w:szCs w:val="24"/>
                <w:lang w:val="en-US"/>
              </w:rPr>
              <w:t xml:space="preserve">Krishnan-Ang Studentship for an </w:t>
            </w:r>
            <w:proofErr w:type="gramStart"/>
            <w:r>
              <w:rPr>
                <w:rFonts w:ascii="Helvetica" w:eastAsiaTheme="minorHAnsi" w:hAnsi="Helvetica" w:cs="Helvetica"/>
                <w:color w:val="000000"/>
                <w:sz w:val="24"/>
                <w:szCs w:val="24"/>
                <w:lang w:val="en-US"/>
              </w:rPr>
              <w:t>exceptional overseas students</w:t>
            </w:r>
            <w:proofErr w:type="gramEnd"/>
            <w:r>
              <w:rPr>
                <w:rFonts w:ascii="Helvetica" w:eastAsiaTheme="minorHAnsi" w:hAnsi="Helvetica" w:cs="Helvetica"/>
                <w:color w:val="000000"/>
                <w:sz w:val="24"/>
                <w:szCs w:val="24"/>
                <w:lang w:val="en-US"/>
              </w:rPr>
              <w:t xml:space="preserve"> in the Natural Sciences, Trinity College Cambridge</w:t>
            </w:r>
          </w:p>
        </w:tc>
      </w:tr>
    </w:tbl>
    <w:p w14:paraId="30781C27" w14:textId="77777777"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val="en-GB" w:eastAsia="it-IT"/>
        </w:rPr>
      </w:pPr>
    </w:p>
    <w:p w14:paraId="0ADCCA87" w14:textId="77777777"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eastAsia="it-IT"/>
        </w:rPr>
        <w:t>TRAINING OR RESEARCH ACTIVITY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64DD1" w:rsidRPr="007D607C" w14:paraId="1B20CAE0" w14:textId="77777777" w:rsidTr="0049116C">
        <w:tc>
          <w:tcPr>
            <w:tcW w:w="9747" w:type="dxa"/>
            <w:shd w:val="clear" w:color="auto" w:fill="auto"/>
          </w:tcPr>
          <w:p w14:paraId="53526606" w14:textId="77777777"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description</w:t>
            </w:r>
            <w:proofErr w:type="spellEnd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 of activity</w:t>
            </w:r>
          </w:p>
        </w:tc>
      </w:tr>
    </w:tbl>
    <w:p w14:paraId="5413ACEB" w14:textId="77777777"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14:paraId="11DDA065" w14:textId="77777777"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14:paraId="7E5F012E" w14:textId="77777777"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eastAsia="it-IT"/>
        </w:rPr>
        <w:t>PROJECT ACTIVITY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505"/>
      </w:tblGrid>
      <w:tr w:rsidR="00864DD1" w:rsidRPr="007D607C" w14:paraId="4C9F901E" w14:textId="77777777" w:rsidTr="0049116C">
        <w:tc>
          <w:tcPr>
            <w:tcW w:w="1242" w:type="dxa"/>
            <w:shd w:val="clear" w:color="auto" w:fill="auto"/>
          </w:tcPr>
          <w:p w14:paraId="1DBD2E49" w14:textId="77777777"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Year</w:t>
            </w:r>
            <w:proofErr w:type="spellEnd"/>
          </w:p>
        </w:tc>
        <w:tc>
          <w:tcPr>
            <w:tcW w:w="8505" w:type="dxa"/>
            <w:shd w:val="clear" w:color="auto" w:fill="auto"/>
          </w:tcPr>
          <w:p w14:paraId="7DA561A2" w14:textId="77777777"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Project</w:t>
            </w:r>
          </w:p>
        </w:tc>
      </w:tr>
      <w:tr w:rsidR="00864DD1" w:rsidRPr="007D607C" w14:paraId="06FE3086" w14:textId="77777777" w:rsidTr="0049116C">
        <w:tc>
          <w:tcPr>
            <w:tcW w:w="1242" w:type="dxa"/>
            <w:shd w:val="clear" w:color="auto" w:fill="auto"/>
          </w:tcPr>
          <w:p w14:paraId="2068A9F0" w14:textId="77777777"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8505" w:type="dxa"/>
            <w:shd w:val="clear" w:color="auto" w:fill="auto"/>
          </w:tcPr>
          <w:p w14:paraId="6A4C2A43" w14:textId="77777777"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  <w:tr w:rsidR="00864DD1" w:rsidRPr="007D607C" w14:paraId="6E05267A" w14:textId="77777777" w:rsidTr="0049116C">
        <w:tc>
          <w:tcPr>
            <w:tcW w:w="1242" w:type="dxa"/>
            <w:shd w:val="clear" w:color="auto" w:fill="auto"/>
          </w:tcPr>
          <w:p w14:paraId="60983289" w14:textId="77777777"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8505" w:type="dxa"/>
            <w:shd w:val="clear" w:color="auto" w:fill="auto"/>
          </w:tcPr>
          <w:p w14:paraId="49D791E7" w14:textId="77777777"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</w:tbl>
    <w:p w14:paraId="56A2152C" w14:textId="77777777"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14:paraId="231326C2" w14:textId="77777777"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eastAsia="it-IT"/>
        </w:rPr>
        <w:t>PATENTS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64DD1" w:rsidRPr="007D607C" w14:paraId="344B2276" w14:textId="77777777" w:rsidTr="0049116C">
        <w:tc>
          <w:tcPr>
            <w:tcW w:w="9747" w:type="dxa"/>
            <w:shd w:val="clear" w:color="auto" w:fill="auto"/>
          </w:tcPr>
          <w:p w14:paraId="30C297ED" w14:textId="77777777"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Patent</w:t>
            </w:r>
            <w:proofErr w:type="spellEnd"/>
          </w:p>
        </w:tc>
      </w:tr>
      <w:tr w:rsidR="00864DD1" w:rsidRPr="007D607C" w14:paraId="5E795A1C" w14:textId="77777777" w:rsidTr="0049116C">
        <w:tc>
          <w:tcPr>
            <w:tcW w:w="9747" w:type="dxa"/>
            <w:shd w:val="clear" w:color="auto" w:fill="auto"/>
          </w:tcPr>
          <w:p w14:paraId="4175C7A8" w14:textId="77777777"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  <w:tr w:rsidR="00864DD1" w:rsidRPr="007D607C" w14:paraId="6729F7EF" w14:textId="77777777" w:rsidTr="0049116C">
        <w:tc>
          <w:tcPr>
            <w:tcW w:w="9747" w:type="dxa"/>
            <w:shd w:val="clear" w:color="auto" w:fill="auto"/>
          </w:tcPr>
          <w:p w14:paraId="7082DB74" w14:textId="77777777"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</w:tbl>
    <w:p w14:paraId="50198356" w14:textId="77777777"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14:paraId="7DD04937" w14:textId="77777777"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14:paraId="3A95AE0E" w14:textId="77777777"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eastAsia="it-IT"/>
        </w:rPr>
        <w:t>CONGRESSES AND SEMINARS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111"/>
        <w:gridCol w:w="4394"/>
      </w:tblGrid>
      <w:tr w:rsidR="00864DD1" w:rsidRPr="007D607C" w14:paraId="519FA34A" w14:textId="77777777" w:rsidTr="0049116C">
        <w:tc>
          <w:tcPr>
            <w:tcW w:w="1242" w:type="dxa"/>
            <w:shd w:val="clear" w:color="auto" w:fill="auto"/>
          </w:tcPr>
          <w:p w14:paraId="1B43184B" w14:textId="77777777"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lastRenderedPageBreak/>
              <w:t>Date</w:t>
            </w:r>
          </w:p>
        </w:tc>
        <w:tc>
          <w:tcPr>
            <w:tcW w:w="4111" w:type="dxa"/>
            <w:shd w:val="clear" w:color="auto" w:fill="auto"/>
          </w:tcPr>
          <w:p w14:paraId="7807BA7A" w14:textId="77777777"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Title</w:t>
            </w:r>
          </w:p>
        </w:tc>
        <w:tc>
          <w:tcPr>
            <w:tcW w:w="4394" w:type="dxa"/>
            <w:shd w:val="clear" w:color="auto" w:fill="auto"/>
          </w:tcPr>
          <w:p w14:paraId="5B89D43A" w14:textId="77777777"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Place</w:t>
            </w:r>
          </w:p>
        </w:tc>
      </w:tr>
      <w:tr w:rsidR="00864DD1" w:rsidRPr="007D607C" w14:paraId="2A9F6E29" w14:textId="77777777" w:rsidTr="0049116C">
        <w:tc>
          <w:tcPr>
            <w:tcW w:w="1242" w:type="dxa"/>
            <w:shd w:val="clear" w:color="auto" w:fill="auto"/>
          </w:tcPr>
          <w:p w14:paraId="74482F23" w14:textId="77777777"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4111" w:type="dxa"/>
            <w:shd w:val="clear" w:color="auto" w:fill="auto"/>
          </w:tcPr>
          <w:p w14:paraId="10454914" w14:textId="77777777"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4394" w:type="dxa"/>
            <w:shd w:val="clear" w:color="auto" w:fill="auto"/>
          </w:tcPr>
          <w:p w14:paraId="4D114561" w14:textId="77777777"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  <w:tr w:rsidR="00864DD1" w:rsidRPr="007D607C" w14:paraId="7513A8F3" w14:textId="77777777" w:rsidTr="0049116C">
        <w:tc>
          <w:tcPr>
            <w:tcW w:w="1242" w:type="dxa"/>
            <w:shd w:val="clear" w:color="auto" w:fill="auto"/>
          </w:tcPr>
          <w:p w14:paraId="4151DF28" w14:textId="77777777"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4111" w:type="dxa"/>
            <w:shd w:val="clear" w:color="auto" w:fill="auto"/>
          </w:tcPr>
          <w:p w14:paraId="7CEAC736" w14:textId="77777777"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4394" w:type="dxa"/>
            <w:shd w:val="clear" w:color="auto" w:fill="auto"/>
          </w:tcPr>
          <w:p w14:paraId="55E95FF9" w14:textId="77777777"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  <w:tr w:rsidR="00864DD1" w:rsidRPr="007D607C" w14:paraId="0F2D9259" w14:textId="77777777" w:rsidTr="0049116C">
        <w:tc>
          <w:tcPr>
            <w:tcW w:w="1242" w:type="dxa"/>
            <w:shd w:val="clear" w:color="auto" w:fill="auto"/>
          </w:tcPr>
          <w:p w14:paraId="0E4555C9" w14:textId="77777777"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4111" w:type="dxa"/>
            <w:shd w:val="clear" w:color="auto" w:fill="auto"/>
          </w:tcPr>
          <w:p w14:paraId="14F8BBE4" w14:textId="77777777"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4394" w:type="dxa"/>
            <w:shd w:val="clear" w:color="auto" w:fill="auto"/>
          </w:tcPr>
          <w:p w14:paraId="254CD253" w14:textId="77777777"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</w:tbl>
    <w:p w14:paraId="62540BCA" w14:textId="77777777"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eastAsia="it-IT"/>
        </w:rPr>
        <w:t>PUBLICATIONS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64DD1" w:rsidRPr="007D607C" w14:paraId="577AAB19" w14:textId="77777777" w:rsidTr="0049116C">
        <w:tc>
          <w:tcPr>
            <w:tcW w:w="9747" w:type="dxa"/>
            <w:shd w:val="clear" w:color="auto" w:fill="auto"/>
          </w:tcPr>
          <w:p w14:paraId="4D552BB5" w14:textId="77777777"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Books</w:t>
            </w:r>
          </w:p>
        </w:tc>
      </w:tr>
      <w:tr w:rsidR="00864DD1" w:rsidRPr="00990554" w14:paraId="3F16BF36" w14:textId="77777777" w:rsidTr="0049116C">
        <w:tc>
          <w:tcPr>
            <w:tcW w:w="9747" w:type="dxa"/>
            <w:shd w:val="clear" w:color="auto" w:fill="auto"/>
          </w:tcPr>
          <w:p w14:paraId="23C623B0" w14:textId="6E7E8CB9" w:rsidR="003A0208" w:rsidRDefault="003A0208" w:rsidP="003A0208">
            <w:pPr>
              <w:tabs>
                <w:tab w:val="left" w:pos="560"/>
                <w:tab w:val="left" w:pos="1121"/>
                <w:tab w:val="left" w:pos="1681"/>
                <w:tab w:val="left" w:pos="2242"/>
                <w:tab w:val="left" w:pos="2803"/>
                <w:tab w:val="left" w:pos="3363"/>
                <w:tab w:val="left" w:pos="3924"/>
                <w:tab w:val="left" w:pos="4485"/>
                <w:tab w:val="left" w:pos="5045"/>
                <w:tab w:val="left" w:pos="5606"/>
                <w:tab w:val="left" w:pos="6166"/>
                <w:tab w:val="left" w:pos="6727"/>
                <w:tab w:val="left" w:pos="7288"/>
                <w:tab w:val="left" w:pos="7848"/>
                <w:tab w:val="left" w:pos="8409"/>
                <w:tab w:val="left" w:pos="8970"/>
                <w:tab w:val="left" w:pos="9530"/>
                <w:tab w:val="left" w:pos="10091"/>
                <w:tab w:val="left" w:pos="10651"/>
                <w:tab w:val="left" w:pos="11212"/>
                <w:tab w:val="left" w:pos="11773"/>
                <w:tab w:val="left" w:pos="12333"/>
                <w:tab w:val="left" w:pos="12894"/>
                <w:tab w:val="left" w:pos="13455"/>
                <w:tab w:val="left" w:pos="14015"/>
                <w:tab w:val="left" w:pos="14576"/>
                <w:tab w:val="left" w:pos="15136"/>
                <w:tab w:val="left" w:pos="15697"/>
                <w:tab w:val="left" w:pos="16258"/>
                <w:tab w:val="left" w:pos="16818"/>
                <w:tab w:val="left" w:pos="17379"/>
                <w:tab w:val="left" w:pos="17940"/>
                <w:tab w:val="left" w:pos="18500"/>
                <w:tab w:val="left" w:pos="19061"/>
                <w:tab w:val="left" w:pos="19621"/>
                <w:tab w:val="left" w:pos="20182"/>
                <w:tab w:val="left" w:pos="20743"/>
                <w:tab w:val="left" w:pos="21303"/>
                <w:tab w:val="left" w:pos="21864"/>
                <w:tab w:val="left" w:pos="22425"/>
                <w:tab w:val="left" w:pos="22985"/>
                <w:tab w:val="left" w:pos="23546"/>
                <w:tab w:val="left" w:pos="24106"/>
                <w:tab w:val="left" w:pos="24667"/>
                <w:tab w:val="left" w:pos="25228"/>
                <w:tab w:val="left" w:pos="25788"/>
                <w:tab w:val="left" w:pos="26349"/>
                <w:tab w:val="left" w:pos="26910"/>
                <w:tab w:val="left" w:pos="27470"/>
                <w:tab w:val="left" w:pos="28031"/>
                <w:tab w:val="left" w:pos="28591"/>
                <w:tab w:val="left" w:pos="29152"/>
                <w:tab w:val="left" w:pos="29713"/>
                <w:tab w:val="left" w:pos="30273"/>
                <w:tab w:val="left" w:pos="30834"/>
                <w:tab w:val="left" w:pos="31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HAnsi" w:hAnsi="Helvetica" w:cs="Helvetica"/>
                <w:color w:val="000000"/>
                <w:sz w:val="24"/>
                <w:szCs w:val="24"/>
                <w:lang w:val="en-US"/>
              </w:rPr>
            </w:pPr>
            <w:r>
              <w:rPr>
                <w:rFonts w:ascii="Helvetica" w:eastAsiaTheme="minorHAnsi" w:hAnsi="Helvetica" w:cs="Helvetica"/>
                <w:color w:val="000000"/>
                <w:sz w:val="24"/>
                <w:szCs w:val="24"/>
                <w:lang w:val="en-US"/>
              </w:rPr>
              <w:t>`Foundations of Quantum Mechanics' for Cambridge University Press Elements of Philosophy series (2021)</w:t>
            </w:r>
          </w:p>
          <w:p w14:paraId="1802D0F3" w14:textId="0709F344"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</w:p>
        </w:tc>
      </w:tr>
    </w:tbl>
    <w:p w14:paraId="6C3571E1" w14:textId="77777777"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val="en-GB" w:eastAsia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64DD1" w:rsidRPr="007D607C" w14:paraId="21324045" w14:textId="77777777" w:rsidTr="0049116C">
        <w:tc>
          <w:tcPr>
            <w:tcW w:w="9747" w:type="dxa"/>
            <w:shd w:val="clear" w:color="auto" w:fill="auto"/>
          </w:tcPr>
          <w:p w14:paraId="595EB428" w14:textId="77777777"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Articles</w:t>
            </w:r>
            <w:proofErr w:type="spellEnd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 in reviews</w:t>
            </w:r>
          </w:p>
        </w:tc>
      </w:tr>
      <w:tr w:rsidR="00864DD1" w:rsidRPr="00990554" w14:paraId="490698C7" w14:textId="77777777" w:rsidTr="0049116C">
        <w:tc>
          <w:tcPr>
            <w:tcW w:w="9747" w:type="dxa"/>
            <w:shd w:val="clear" w:color="auto" w:fill="auto"/>
          </w:tcPr>
          <w:p w14:paraId="1FD85376" w14:textId="54D87940" w:rsidR="00864DD1" w:rsidRPr="007D607C" w:rsidRDefault="003A0208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  <w:r>
              <w:rPr>
                <w:rFonts w:ascii="Helvetica" w:eastAsiaTheme="minorHAnsi" w:hAnsi="Helvetica" w:cs="Helvetica"/>
                <w:color w:val="000000"/>
                <w:sz w:val="24"/>
                <w:szCs w:val="24"/>
                <w:lang w:val="en-US"/>
              </w:rPr>
              <w:t xml:space="preserve">Operational Theories as Structural Realism' Studies </w:t>
            </w:r>
            <w:proofErr w:type="gramStart"/>
            <w:r>
              <w:rPr>
                <w:rFonts w:ascii="Helvetica" w:eastAsiaTheme="minorHAnsi" w:hAnsi="Helvetica" w:cs="Helvetica"/>
                <w:color w:val="000000"/>
                <w:sz w:val="24"/>
                <w:szCs w:val="24"/>
                <w:lang w:val="en-US"/>
              </w:rPr>
              <w:t>in  History</w:t>
            </w:r>
            <w:proofErr w:type="gramEnd"/>
            <w:r>
              <w:rPr>
                <w:rFonts w:ascii="Helvetica" w:eastAsiaTheme="minorHAnsi" w:hAnsi="Helvetica" w:cs="Helvetica"/>
                <w:color w:val="000000"/>
                <w:sz w:val="24"/>
                <w:szCs w:val="24"/>
                <w:lang w:val="en-US"/>
              </w:rPr>
              <w:t xml:space="preserve"> and Philosophy of Science  (2022)</w:t>
            </w:r>
          </w:p>
        </w:tc>
      </w:tr>
      <w:tr w:rsidR="00864DD1" w:rsidRPr="00990554" w14:paraId="6CAD9071" w14:textId="77777777" w:rsidTr="0049116C">
        <w:tc>
          <w:tcPr>
            <w:tcW w:w="9747" w:type="dxa"/>
            <w:shd w:val="clear" w:color="auto" w:fill="auto"/>
          </w:tcPr>
          <w:p w14:paraId="1D1FEC00" w14:textId="0EF47FD3" w:rsidR="00864DD1" w:rsidRPr="007D607C" w:rsidRDefault="003A0208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  <w:r>
              <w:rPr>
                <w:rFonts w:ascii="Helvetica" w:eastAsiaTheme="minorHAnsi" w:hAnsi="Helvetica" w:cs="Helvetica"/>
                <w:color w:val="000000"/>
                <w:sz w:val="24"/>
                <w:szCs w:val="24"/>
                <w:lang w:val="en-US"/>
              </w:rPr>
              <w:t xml:space="preserve">`Two Roads to </w:t>
            </w:r>
            <w:proofErr w:type="spellStart"/>
            <w:r>
              <w:rPr>
                <w:rFonts w:ascii="Helvetica" w:eastAsiaTheme="minorHAnsi" w:hAnsi="Helvetica" w:cs="Helvetica"/>
                <w:color w:val="000000"/>
                <w:sz w:val="24"/>
                <w:szCs w:val="24"/>
                <w:lang w:val="en-US"/>
              </w:rPr>
              <w:t>Retrocausality</w:t>
            </w:r>
            <w:proofErr w:type="spellEnd"/>
            <w:proofErr w:type="gramStart"/>
            <w:r>
              <w:rPr>
                <w:rFonts w:ascii="Helvetica" w:eastAsiaTheme="minorHAnsi" w:hAnsi="Helvetica" w:cs="Helvetica"/>
                <w:color w:val="000000"/>
                <w:sz w:val="24"/>
                <w:szCs w:val="24"/>
                <w:lang w:val="en-US"/>
              </w:rPr>
              <w:t xml:space="preserve">' </w:t>
            </w:r>
            <w:r>
              <w:rPr>
                <w:rFonts w:ascii="Helvetica" w:eastAsiaTheme="minorHAnsi" w:hAnsi="Helvetica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Helvetica" w:eastAsiaTheme="minorHAnsi" w:hAnsi="Helvetica" w:cs="Helvetica"/>
                <w:color w:val="000000"/>
                <w:sz w:val="24"/>
                <w:szCs w:val="24"/>
                <w:lang w:val="en-US"/>
              </w:rPr>
              <w:t>Synthese</w:t>
            </w:r>
            <w:proofErr w:type="spellEnd"/>
            <w:proofErr w:type="gramEnd"/>
            <w:r>
              <w:rPr>
                <w:rFonts w:ascii="Helvetica" w:eastAsiaTheme="minorHAnsi" w:hAnsi="Helvetica" w:cs="Helvetica"/>
                <w:color w:val="000000"/>
                <w:sz w:val="24"/>
                <w:szCs w:val="24"/>
                <w:lang w:val="en-US"/>
              </w:rPr>
              <w:t xml:space="preserve"> (2022)</w:t>
            </w:r>
          </w:p>
        </w:tc>
      </w:tr>
      <w:tr w:rsidR="00864DD1" w:rsidRPr="00990554" w14:paraId="4C5A25B4" w14:textId="77777777" w:rsidTr="0049116C">
        <w:tc>
          <w:tcPr>
            <w:tcW w:w="9747" w:type="dxa"/>
            <w:shd w:val="clear" w:color="auto" w:fill="auto"/>
          </w:tcPr>
          <w:p w14:paraId="598B3416" w14:textId="3074E150" w:rsidR="00864DD1" w:rsidRPr="007D607C" w:rsidRDefault="003A0208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  <w:r>
              <w:rPr>
                <w:rFonts w:ascii="Helvetica" w:eastAsiaTheme="minorHAnsi" w:hAnsi="Helvetica" w:cs="Helvetica"/>
                <w:color w:val="000000"/>
                <w:sz w:val="24"/>
                <w:szCs w:val="24"/>
                <w:lang w:val="en-US"/>
              </w:rPr>
              <w:t xml:space="preserve">`Does Science Need Intersubjectivity? The Problem of Confirmation in Orthodox Interpretations of Quantum Mechanics'  </w:t>
            </w:r>
            <w:r>
              <w:rPr>
                <w:rFonts w:ascii="Helvetica" w:eastAsiaTheme="minorHAnsi" w:hAnsi="Helvetica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Helvetica" w:eastAsiaTheme="minorHAnsi" w:hAnsi="Helvetica" w:cs="Helvetica"/>
                <w:color w:val="000000"/>
                <w:sz w:val="24"/>
                <w:szCs w:val="24"/>
                <w:lang w:val="en-US"/>
              </w:rPr>
              <w:t>Synthese</w:t>
            </w:r>
            <w:proofErr w:type="spellEnd"/>
            <w:r>
              <w:rPr>
                <w:rFonts w:ascii="Helvetica" w:eastAsiaTheme="minorHAnsi" w:hAnsi="Helvetica" w:cs="Helvetica"/>
                <w:color w:val="000000"/>
                <w:sz w:val="24"/>
                <w:szCs w:val="24"/>
                <w:lang w:val="en-US"/>
              </w:rPr>
              <w:t xml:space="preserve"> (2022)</w:t>
            </w:r>
          </w:p>
        </w:tc>
      </w:tr>
      <w:tr w:rsidR="003A0208" w:rsidRPr="00990554" w14:paraId="24E0FC9B" w14:textId="77777777" w:rsidTr="0049116C">
        <w:tc>
          <w:tcPr>
            <w:tcW w:w="9747" w:type="dxa"/>
            <w:shd w:val="clear" w:color="auto" w:fill="auto"/>
          </w:tcPr>
          <w:p w14:paraId="05623D94" w14:textId="79FB1581" w:rsidR="003A0208" w:rsidRDefault="003A0208" w:rsidP="0049116C">
            <w:pPr>
              <w:widowControl w:val="0"/>
              <w:spacing w:before="120" w:after="0" w:line="240" w:lineRule="auto"/>
              <w:jc w:val="both"/>
              <w:rPr>
                <w:rFonts w:ascii="Helvetica" w:eastAsiaTheme="minorHAnsi" w:hAnsi="Helvetica" w:cs="Helvetica"/>
                <w:color w:val="000000"/>
                <w:sz w:val="24"/>
                <w:szCs w:val="24"/>
                <w:lang w:val="en-US"/>
              </w:rPr>
            </w:pPr>
            <w:r>
              <w:rPr>
                <w:rFonts w:ascii="Helvetica" w:eastAsiaTheme="minorHAnsi" w:hAnsi="Helvetica" w:cs="Helvetica"/>
                <w:color w:val="000000"/>
                <w:sz w:val="24"/>
                <w:szCs w:val="24"/>
                <w:lang w:val="en-US"/>
              </w:rPr>
              <w:t>`Determinism Beyond Time Evolution</w:t>
            </w:r>
            <w:proofErr w:type="gramStart"/>
            <w:r>
              <w:rPr>
                <w:rFonts w:ascii="Helvetica" w:eastAsiaTheme="minorHAnsi" w:hAnsi="Helvetica" w:cs="Helvetica"/>
                <w:color w:val="000000"/>
                <w:sz w:val="24"/>
                <w:szCs w:val="24"/>
                <w:lang w:val="en-US"/>
              </w:rPr>
              <w:t xml:space="preserve">' </w:t>
            </w:r>
            <w:r>
              <w:rPr>
                <w:rFonts w:ascii="Helvetica" w:eastAsiaTheme="minorHAnsi" w:hAnsi="Helvetica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Helvetica" w:eastAsiaTheme="minorHAnsi" w:hAnsi="Helvetica" w:cs="Helvetica"/>
                <w:color w:val="000000"/>
                <w:sz w:val="24"/>
                <w:szCs w:val="24"/>
                <w:lang w:val="en-US"/>
              </w:rPr>
              <w:t>European</w:t>
            </w:r>
            <w:proofErr w:type="gramEnd"/>
            <w:r>
              <w:rPr>
                <w:rFonts w:ascii="Helvetica" w:eastAsiaTheme="minorHAnsi" w:hAnsi="Helvetica" w:cs="Helvetica"/>
                <w:color w:val="000000"/>
                <w:sz w:val="24"/>
                <w:szCs w:val="24"/>
                <w:lang w:val="en-US"/>
              </w:rPr>
              <w:t xml:space="preserve"> Journal for Philosophy of Science  (2022)   </w:t>
            </w:r>
          </w:p>
        </w:tc>
      </w:tr>
      <w:tr w:rsidR="003A0208" w:rsidRPr="00990554" w14:paraId="5794CC30" w14:textId="77777777" w:rsidTr="0049116C">
        <w:tc>
          <w:tcPr>
            <w:tcW w:w="9747" w:type="dxa"/>
            <w:shd w:val="clear" w:color="auto" w:fill="auto"/>
          </w:tcPr>
          <w:p w14:paraId="00A8676F" w14:textId="52469CD2" w:rsidR="003A0208" w:rsidRDefault="003A0208" w:rsidP="0049116C">
            <w:pPr>
              <w:widowControl w:val="0"/>
              <w:spacing w:before="120" w:after="0" w:line="240" w:lineRule="auto"/>
              <w:jc w:val="both"/>
              <w:rPr>
                <w:rFonts w:ascii="Helvetica" w:eastAsiaTheme="minorHAnsi" w:hAnsi="Helvetica" w:cs="Helvetica"/>
                <w:color w:val="000000"/>
                <w:sz w:val="24"/>
                <w:szCs w:val="24"/>
                <w:lang w:val="en-US"/>
              </w:rPr>
            </w:pPr>
            <w:r>
              <w:rPr>
                <w:rFonts w:ascii="Helvetica" w:eastAsiaTheme="minorHAnsi" w:hAnsi="Helvetica" w:cs="Helvetica"/>
                <w:color w:val="000000"/>
                <w:sz w:val="24"/>
                <w:szCs w:val="24"/>
                <w:lang w:val="en-US"/>
              </w:rPr>
              <w:t>`Laws of Nature as Constraints</w:t>
            </w:r>
            <w:proofErr w:type="gramStart"/>
            <w:r>
              <w:rPr>
                <w:rFonts w:ascii="Helvetica" w:eastAsiaTheme="minorHAnsi" w:hAnsi="Helvetica" w:cs="Helvetica"/>
                <w:color w:val="000000"/>
                <w:sz w:val="24"/>
                <w:szCs w:val="24"/>
                <w:lang w:val="en-US"/>
              </w:rPr>
              <w:t xml:space="preserve">' </w:t>
            </w:r>
            <w:r>
              <w:rPr>
                <w:rFonts w:ascii="Helvetica" w:eastAsiaTheme="minorHAnsi" w:hAnsi="Helvetica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Helvetica" w:eastAsiaTheme="minorHAnsi" w:hAnsi="Helvetica" w:cs="Helvetica"/>
                <w:color w:val="000000"/>
                <w:sz w:val="24"/>
                <w:szCs w:val="24"/>
                <w:lang w:val="en-US"/>
              </w:rPr>
              <w:t>Foundations</w:t>
            </w:r>
            <w:proofErr w:type="gramEnd"/>
            <w:r>
              <w:rPr>
                <w:rFonts w:ascii="Helvetica" w:eastAsiaTheme="minorHAnsi" w:hAnsi="Helvetica" w:cs="Helvetica"/>
                <w:color w:val="000000"/>
                <w:sz w:val="24"/>
                <w:szCs w:val="24"/>
                <w:lang w:val="en-US"/>
              </w:rPr>
              <w:t xml:space="preserve"> of Physics (2022)</w:t>
            </w:r>
          </w:p>
        </w:tc>
      </w:tr>
      <w:tr w:rsidR="003A0208" w:rsidRPr="00990554" w14:paraId="5F6BD9E8" w14:textId="77777777" w:rsidTr="0049116C">
        <w:tc>
          <w:tcPr>
            <w:tcW w:w="9747" w:type="dxa"/>
            <w:shd w:val="clear" w:color="auto" w:fill="auto"/>
          </w:tcPr>
          <w:p w14:paraId="63481573" w14:textId="4B2E8239" w:rsidR="003A0208" w:rsidRDefault="003A0208" w:rsidP="0049116C">
            <w:pPr>
              <w:widowControl w:val="0"/>
              <w:spacing w:before="120" w:after="0" w:line="240" w:lineRule="auto"/>
              <w:jc w:val="both"/>
              <w:rPr>
                <w:rFonts w:ascii="Helvetica" w:eastAsiaTheme="minorHAnsi" w:hAnsi="Helvetica" w:cs="Helvetica"/>
                <w:color w:val="000000"/>
                <w:sz w:val="24"/>
                <w:szCs w:val="24"/>
                <w:lang w:val="en-US"/>
              </w:rPr>
            </w:pPr>
            <w:r>
              <w:rPr>
                <w:rFonts w:ascii="Helvetica" w:eastAsiaTheme="minorHAnsi" w:hAnsi="Helvetica" w:cs="Helvetica"/>
                <w:color w:val="000000"/>
                <w:sz w:val="24"/>
                <w:szCs w:val="24"/>
                <w:lang w:val="en-US"/>
              </w:rPr>
              <w:t xml:space="preserve">`Watching the Clocks: </w:t>
            </w:r>
            <w:proofErr w:type="gramStart"/>
            <w:r>
              <w:rPr>
                <w:rFonts w:ascii="Helvetica" w:eastAsiaTheme="minorHAnsi" w:hAnsi="Helvetica" w:cs="Helvetica"/>
                <w:color w:val="000000"/>
                <w:sz w:val="24"/>
                <w:szCs w:val="24"/>
                <w:lang w:val="en-US"/>
              </w:rPr>
              <w:t>Interpreting  the</w:t>
            </w:r>
            <w:proofErr w:type="gramEnd"/>
            <w:r>
              <w:rPr>
                <w:rFonts w:ascii="Helvetica" w:eastAsiaTheme="minorHAnsi" w:hAnsi="Helvetica" w:cs="Helvetica"/>
                <w:color w:val="000000"/>
                <w:sz w:val="24"/>
                <w:szCs w:val="24"/>
                <w:lang w:val="en-US"/>
              </w:rPr>
              <w:t xml:space="preserve"> Page-</w:t>
            </w:r>
            <w:proofErr w:type="spellStart"/>
            <w:r>
              <w:rPr>
                <w:rFonts w:ascii="Helvetica" w:eastAsiaTheme="minorHAnsi" w:hAnsi="Helvetica" w:cs="Helvetica"/>
                <w:color w:val="000000"/>
                <w:sz w:val="24"/>
                <w:szCs w:val="24"/>
                <w:lang w:val="en-US"/>
              </w:rPr>
              <w:t>Wootters</w:t>
            </w:r>
            <w:proofErr w:type="spellEnd"/>
            <w:r>
              <w:rPr>
                <w:rFonts w:ascii="Helvetica" w:eastAsiaTheme="minorHAnsi" w:hAnsi="Helvetica" w:cs="Helvetica"/>
                <w:color w:val="000000"/>
                <w:sz w:val="24"/>
                <w:szCs w:val="24"/>
                <w:lang w:val="en-US"/>
              </w:rPr>
              <w:t xml:space="preserve"> Formalism and the Internal Quantum Reference Frame </w:t>
            </w:r>
            <w:proofErr w:type="spellStart"/>
            <w:r>
              <w:rPr>
                <w:rFonts w:ascii="Helvetica" w:eastAsiaTheme="minorHAnsi" w:hAnsi="Helvetica" w:cs="Helvetica"/>
                <w:color w:val="000000"/>
                <w:sz w:val="24"/>
                <w:szCs w:val="24"/>
                <w:lang w:val="en-US"/>
              </w:rPr>
              <w:t>Programme</w:t>
            </w:r>
            <w:proofErr w:type="spellEnd"/>
            <w:r>
              <w:rPr>
                <w:rFonts w:ascii="Helvetica" w:eastAsiaTheme="minorHAnsi" w:hAnsi="Helvetica" w:cs="Helvetica"/>
                <w:color w:val="000000"/>
                <w:sz w:val="24"/>
                <w:szCs w:val="24"/>
                <w:lang w:val="en-US"/>
              </w:rPr>
              <w:t xml:space="preserve">'  </w:t>
            </w:r>
            <w:r>
              <w:rPr>
                <w:rFonts w:ascii="Helvetica" w:eastAsiaTheme="minorHAnsi" w:hAnsi="Helvetica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Helvetica" w:eastAsiaTheme="minorHAnsi" w:hAnsi="Helvetica" w:cs="Helvetica"/>
                <w:color w:val="000000"/>
                <w:sz w:val="24"/>
                <w:szCs w:val="24"/>
                <w:lang w:val="en-US"/>
              </w:rPr>
              <w:t>Foundations of Physics (2022)</w:t>
            </w:r>
          </w:p>
        </w:tc>
      </w:tr>
      <w:tr w:rsidR="003A0208" w:rsidRPr="00990554" w14:paraId="3EB392A4" w14:textId="77777777" w:rsidTr="0049116C">
        <w:tc>
          <w:tcPr>
            <w:tcW w:w="9747" w:type="dxa"/>
            <w:shd w:val="clear" w:color="auto" w:fill="auto"/>
          </w:tcPr>
          <w:p w14:paraId="3FB931AD" w14:textId="32CBB012" w:rsidR="003A0208" w:rsidRDefault="003A0208" w:rsidP="0049116C">
            <w:pPr>
              <w:widowControl w:val="0"/>
              <w:spacing w:before="120" w:after="0" w:line="240" w:lineRule="auto"/>
              <w:jc w:val="both"/>
              <w:rPr>
                <w:rFonts w:ascii="Helvetica" w:eastAsiaTheme="minorHAnsi" w:hAnsi="Helvetica" w:cs="Helvetica"/>
                <w:color w:val="000000"/>
                <w:sz w:val="24"/>
                <w:szCs w:val="24"/>
                <w:lang w:val="en-US"/>
              </w:rPr>
            </w:pPr>
            <w:r>
              <w:rPr>
                <w:rFonts w:ascii="Helvetica" w:eastAsiaTheme="minorHAnsi" w:hAnsi="Helvetica" w:cs="Helvetica"/>
                <w:color w:val="000000"/>
                <w:sz w:val="24"/>
                <w:szCs w:val="24"/>
                <w:lang w:val="en-US"/>
              </w:rPr>
              <w:t>`Tabletop Experiments for Quantum Gravity Are Also Tests of the Interpretation of Quantum Mechanics</w:t>
            </w:r>
            <w:proofErr w:type="gramStart"/>
            <w:r>
              <w:rPr>
                <w:rFonts w:ascii="Helvetica" w:eastAsiaTheme="minorHAnsi" w:hAnsi="Helvetica" w:cs="Helvetica"/>
                <w:color w:val="000000"/>
                <w:sz w:val="24"/>
                <w:szCs w:val="24"/>
                <w:lang w:val="en-US"/>
              </w:rPr>
              <w:t xml:space="preserve">' </w:t>
            </w:r>
            <w:r>
              <w:rPr>
                <w:rFonts w:ascii="Helvetica" w:eastAsiaTheme="minorHAnsi" w:hAnsi="Helvetica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Helvetica" w:eastAsiaTheme="minorHAnsi" w:hAnsi="Helvetica" w:cs="Helvetica"/>
                <w:color w:val="000000"/>
                <w:sz w:val="24"/>
                <w:szCs w:val="24"/>
                <w:lang w:val="en-US"/>
              </w:rPr>
              <w:t>Foundations</w:t>
            </w:r>
            <w:proofErr w:type="gramEnd"/>
            <w:r>
              <w:rPr>
                <w:rFonts w:ascii="Helvetica" w:eastAsiaTheme="minorHAnsi" w:hAnsi="Helvetica" w:cs="Helvetica"/>
                <w:color w:val="000000"/>
                <w:sz w:val="24"/>
                <w:szCs w:val="24"/>
                <w:lang w:val="en-US"/>
              </w:rPr>
              <w:t xml:space="preserve"> of Physics  (2022)</w:t>
            </w:r>
          </w:p>
        </w:tc>
      </w:tr>
      <w:tr w:rsidR="003A0208" w14:paraId="2836A71A" w14:textId="77777777" w:rsidTr="003A0208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7B2E5" w14:textId="6FE80318" w:rsidR="003A0208" w:rsidRDefault="003A0208" w:rsidP="001C7DAD">
            <w:pPr>
              <w:widowControl w:val="0"/>
              <w:spacing w:before="120" w:after="0" w:line="240" w:lineRule="auto"/>
              <w:jc w:val="both"/>
              <w:rPr>
                <w:rFonts w:ascii="Helvetica" w:eastAsiaTheme="minorHAnsi" w:hAnsi="Helvetica" w:cs="Helvetica"/>
                <w:color w:val="000000"/>
                <w:sz w:val="24"/>
                <w:szCs w:val="24"/>
                <w:lang w:val="en-US"/>
              </w:rPr>
            </w:pPr>
            <w:r>
              <w:rPr>
                <w:rFonts w:ascii="Helvetica" w:eastAsiaTheme="minorHAnsi" w:hAnsi="Helvetica" w:cs="Helvetica"/>
                <w:color w:val="000000"/>
                <w:sz w:val="24"/>
                <w:szCs w:val="24"/>
                <w:lang w:val="en-US"/>
              </w:rPr>
              <w:t>`Contextuality, Fine-Tuning and Teleological Explanation'</w:t>
            </w:r>
            <w:r>
              <w:rPr>
                <w:rFonts w:ascii="Helvetica" w:eastAsiaTheme="minorHAnsi" w:hAnsi="Helvetica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Helvetica" w:eastAsiaTheme="minorHAnsi" w:hAnsi="Helvetica" w:cs="Helvetica"/>
                <w:color w:val="000000"/>
                <w:sz w:val="24"/>
                <w:szCs w:val="24"/>
                <w:lang w:val="en-US"/>
              </w:rPr>
              <w:t>Foundations of Physics (2021)</w:t>
            </w:r>
          </w:p>
        </w:tc>
      </w:tr>
      <w:tr w:rsidR="003A0208" w14:paraId="6E8536D0" w14:textId="77777777" w:rsidTr="003A0208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554DB" w14:textId="508DEDC8" w:rsidR="003A0208" w:rsidRDefault="003A0208" w:rsidP="001C7DAD">
            <w:pPr>
              <w:widowControl w:val="0"/>
              <w:spacing w:before="120" w:after="0" w:line="240" w:lineRule="auto"/>
              <w:jc w:val="both"/>
              <w:rPr>
                <w:rFonts w:ascii="Helvetica" w:eastAsiaTheme="minorHAnsi" w:hAnsi="Helvetica" w:cs="Helvetica"/>
                <w:color w:val="000000"/>
                <w:sz w:val="24"/>
                <w:szCs w:val="24"/>
                <w:lang w:val="en-US"/>
              </w:rPr>
            </w:pPr>
            <w:r>
              <w:rPr>
                <w:rFonts w:ascii="Helvetica" w:eastAsiaTheme="minorHAnsi" w:hAnsi="Helvetica" w:cs="Helvetica"/>
                <w:color w:val="000000"/>
                <w:sz w:val="24"/>
                <w:szCs w:val="24"/>
                <w:lang w:val="en-US"/>
              </w:rPr>
              <w:t>Fundamental?'  in collection What is Fundamental?</w:t>
            </w:r>
            <w:r>
              <w:rPr>
                <w:rFonts w:ascii="Helvetica" w:eastAsiaTheme="minorHAnsi" w:hAnsi="Helvetica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Helvetica" w:eastAsiaTheme="minorHAnsi" w:hAnsi="Helvetica" w:cs="Helvetica"/>
                <w:color w:val="000000"/>
                <w:sz w:val="24"/>
                <w:szCs w:val="24"/>
                <w:lang w:val="en-US"/>
              </w:rPr>
              <w:t>(Springer Nature, 2018)</w:t>
            </w:r>
          </w:p>
        </w:tc>
      </w:tr>
      <w:tr w:rsidR="003A0208" w14:paraId="70BA0535" w14:textId="77777777" w:rsidTr="003A0208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4C0ED" w14:textId="3C6A83AD" w:rsidR="003A0208" w:rsidRDefault="003A0208" w:rsidP="001C7DAD">
            <w:pPr>
              <w:widowControl w:val="0"/>
              <w:spacing w:before="120" w:after="0" w:line="240" w:lineRule="auto"/>
              <w:jc w:val="both"/>
              <w:rPr>
                <w:rFonts w:ascii="Helvetica" w:eastAsiaTheme="minorHAnsi" w:hAnsi="Helvetica" w:cs="Helvetica"/>
                <w:color w:val="000000"/>
                <w:sz w:val="24"/>
                <w:szCs w:val="24"/>
                <w:lang w:val="en-US"/>
              </w:rPr>
            </w:pPr>
            <w:r>
              <w:rPr>
                <w:rFonts w:ascii="Helvetica" w:eastAsiaTheme="minorHAnsi" w:hAnsi="Helvetica" w:cs="Helvetica"/>
                <w:color w:val="000000"/>
                <w:sz w:val="24"/>
                <w:szCs w:val="24"/>
                <w:lang w:val="en-US"/>
              </w:rPr>
              <w:t>Quantum Mechanics and Global Determinism</w:t>
            </w:r>
            <w:proofErr w:type="gramStart"/>
            <w:r>
              <w:rPr>
                <w:rFonts w:ascii="Helvetica" w:eastAsiaTheme="minorHAnsi" w:hAnsi="Helvetica" w:cs="Helvetica"/>
                <w:color w:val="000000"/>
                <w:sz w:val="24"/>
                <w:szCs w:val="24"/>
                <w:lang w:val="en-US"/>
              </w:rPr>
              <w:t xml:space="preserve">' </w:t>
            </w:r>
            <w:r>
              <w:rPr>
                <w:rFonts w:ascii="Helvetica" w:eastAsiaTheme="minorHAnsi" w:hAnsi="Helvetica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Helvetica" w:eastAsiaTheme="minorHAnsi" w:hAnsi="Helvetica" w:cs="Helvetica"/>
                <w:color w:val="000000"/>
                <w:sz w:val="24"/>
                <w:szCs w:val="24"/>
                <w:lang w:val="en-US"/>
              </w:rPr>
              <w:t>Quanta</w:t>
            </w:r>
            <w:proofErr w:type="gramEnd"/>
            <w:r>
              <w:rPr>
                <w:rFonts w:ascii="Helvetica" w:eastAsiaTheme="minorHAnsi" w:hAnsi="Helvetica" w:cs="Helvetica"/>
                <w:color w:val="000000"/>
                <w:sz w:val="24"/>
                <w:szCs w:val="24"/>
                <w:lang w:val="en-US"/>
              </w:rPr>
              <w:t xml:space="preserve"> (2018)</w:t>
            </w:r>
          </w:p>
        </w:tc>
      </w:tr>
      <w:tr w:rsidR="003A0208" w14:paraId="1F5BBE65" w14:textId="77777777" w:rsidTr="003A0208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6BC8A" w14:textId="5399554E" w:rsidR="003A0208" w:rsidRDefault="003A0208" w:rsidP="001C7DAD">
            <w:pPr>
              <w:widowControl w:val="0"/>
              <w:spacing w:before="120" w:after="0" w:line="240" w:lineRule="auto"/>
              <w:jc w:val="both"/>
              <w:rPr>
                <w:rFonts w:ascii="Helvetica" w:eastAsiaTheme="minorHAnsi" w:hAnsi="Helvetica" w:cs="Helvetica"/>
                <w:color w:val="000000"/>
                <w:sz w:val="24"/>
                <w:szCs w:val="24"/>
                <w:lang w:val="en-US"/>
              </w:rPr>
            </w:pPr>
            <w:r>
              <w:rPr>
                <w:rFonts w:ascii="Helvetica" w:eastAsiaTheme="minorHAnsi" w:hAnsi="Helvetica" w:cs="Helvetica"/>
                <w:color w:val="000000"/>
                <w:sz w:val="24"/>
                <w:szCs w:val="24"/>
                <w:lang w:val="en-US"/>
              </w:rPr>
              <w:t xml:space="preserve">`Spooky Action at a (Temporal) Distance'  </w:t>
            </w:r>
            <w:r>
              <w:rPr>
                <w:rFonts w:ascii="Helvetica" w:eastAsiaTheme="minorHAnsi" w:hAnsi="Helvetica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Helvetica" w:eastAsiaTheme="minorHAnsi" w:hAnsi="Helvetica" w:cs="Helvetica"/>
                <w:color w:val="000000"/>
                <w:sz w:val="24"/>
                <w:szCs w:val="24"/>
                <w:lang w:val="en-US"/>
              </w:rPr>
              <w:t>Entropy (2018)</w:t>
            </w:r>
          </w:p>
        </w:tc>
      </w:tr>
      <w:tr w:rsidR="003A0208" w14:paraId="4F12B454" w14:textId="77777777" w:rsidTr="003A0208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10110" w14:textId="610D3AE5" w:rsidR="003A0208" w:rsidRDefault="003A0208" w:rsidP="003A0208">
            <w:pPr>
              <w:tabs>
                <w:tab w:val="left" w:pos="560"/>
                <w:tab w:val="left" w:pos="1121"/>
                <w:tab w:val="left" w:pos="1681"/>
                <w:tab w:val="left" w:pos="2242"/>
                <w:tab w:val="left" w:pos="2803"/>
                <w:tab w:val="left" w:pos="3363"/>
                <w:tab w:val="left" w:pos="3924"/>
                <w:tab w:val="left" w:pos="4485"/>
                <w:tab w:val="left" w:pos="5045"/>
                <w:tab w:val="left" w:pos="5606"/>
                <w:tab w:val="left" w:pos="6166"/>
                <w:tab w:val="left" w:pos="6727"/>
                <w:tab w:val="left" w:pos="7288"/>
                <w:tab w:val="left" w:pos="7848"/>
                <w:tab w:val="left" w:pos="8409"/>
                <w:tab w:val="left" w:pos="8970"/>
                <w:tab w:val="left" w:pos="9530"/>
                <w:tab w:val="left" w:pos="10091"/>
                <w:tab w:val="left" w:pos="10651"/>
                <w:tab w:val="left" w:pos="11212"/>
                <w:tab w:val="left" w:pos="11773"/>
                <w:tab w:val="left" w:pos="12333"/>
                <w:tab w:val="left" w:pos="12894"/>
                <w:tab w:val="left" w:pos="13455"/>
                <w:tab w:val="left" w:pos="14015"/>
                <w:tab w:val="left" w:pos="14576"/>
                <w:tab w:val="left" w:pos="15136"/>
                <w:tab w:val="left" w:pos="15697"/>
                <w:tab w:val="left" w:pos="16258"/>
                <w:tab w:val="left" w:pos="16818"/>
                <w:tab w:val="left" w:pos="17379"/>
                <w:tab w:val="left" w:pos="17940"/>
                <w:tab w:val="left" w:pos="18500"/>
                <w:tab w:val="left" w:pos="19061"/>
                <w:tab w:val="left" w:pos="19621"/>
                <w:tab w:val="left" w:pos="20182"/>
                <w:tab w:val="left" w:pos="20743"/>
                <w:tab w:val="left" w:pos="21303"/>
                <w:tab w:val="left" w:pos="21864"/>
                <w:tab w:val="left" w:pos="22425"/>
                <w:tab w:val="left" w:pos="22985"/>
                <w:tab w:val="left" w:pos="23546"/>
                <w:tab w:val="left" w:pos="24106"/>
                <w:tab w:val="left" w:pos="24667"/>
                <w:tab w:val="left" w:pos="25228"/>
                <w:tab w:val="left" w:pos="25788"/>
                <w:tab w:val="left" w:pos="26349"/>
                <w:tab w:val="left" w:pos="26910"/>
                <w:tab w:val="left" w:pos="27470"/>
                <w:tab w:val="left" w:pos="28031"/>
                <w:tab w:val="left" w:pos="28591"/>
                <w:tab w:val="left" w:pos="29152"/>
                <w:tab w:val="left" w:pos="29713"/>
                <w:tab w:val="left" w:pos="30273"/>
                <w:tab w:val="left" w:pos="30834"/>
                <w:tab w:val="left" w:pos="31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HAnsi" w:hAnsi="Helvetica" w:cs="Helvetica"/>
                <w:color w:val="000000"/>
                <w:sz w:val="24"/>
                <w:szCs w:val="24"/>
                <w:lang w:val="en-US"/>
              </w:rPr>
            </w:pPr>
            <w:r>
              <w:rPr>
                <w:rFonts w:ascii="Helvetica" w:eastAsiaTheme="minorHAnsi" w:hAnsi="Helvetica" w:cs="Helvetica"/>
                <w:color w:val="000000"/>
                <w:sz w:val="24"/>
                <w:szCs w:val="24"/>
                <w:lang w:val="en-US"/>
              </w:rPr>
              <w:t>`The Problem of Confirmation in the Everett Interpretation</w:t>
            </w:r>
            <w:proofErr w:type="gramStart"/>
            <w:r>
              <w:rPr>
                <w:rFonts w:ascii="Helvetica" w:eastAsiaTheme="minorHAnsi" w:hAnsi="Helvetica" w:cs="Helvetica"/>
                <w:color w:val="000000"/>
                <w:sz w:val="24"/>
                <w:szCs w:val="24"/>
                <w:lang w:val="en-US"/>
              </w:rPr>
              <w:t>'  Studies</w:t>
            </w:r>
            <w:proofErr w:type="gramEnd"/>
            <w:r>
              <w:rPr>
                <w:rFonts w:ascii="Helvetica" w:eastAsiaTheme="minorHAnsi" w:hAnsi="Helvetica" w:cs="Helvetica"/>
                <w:color w:val="000000"/>
                <w:sz w:val="24"/>
                <w:szCs w:val="24"/>
                <w:lang w:val="en-US"/>
              </w:rPr>
              <w:t xml:space="preserve"> in History and Philosophy of Science Part B: Studies in History and Philosophy of Modern Physics  (2014)</w:t>
            </w:r>
          </w:p>
        </w:tc>
      </w:tr>
      <w:tr w:rsidR="003A0208" w14:paraId="662B0173" w14:textId="77777777" w:rsidTr="003A0208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774DC" w14:textId="23647C9C" w:rsidR="003A0208" w:rsidRDefault="003A0208" w:rsidP="003A0208">
            <w:pPr>
              <w:tabs>
                <w:tab w:val="left" w:pos="560"/>
                <w:tab w:val="left" w:pos="1121"/>
                <w:tab w:val="left" w:pos="1681"/>
                <w:tab w:val="left" w:pos="2242"/>
                <w:tab w:val="left" w:pos="2803"/>
                <w:tab w:val="left" w:pos="3363"/>
                <w:tab w:val="left" w:pos="3924"/>
                <w:tab w:val="left" w:pos="4485"/>
                <w:tab w:val="left" w:pos="5045"/>
                <w:tab w:val="left" w:pos="5606"/>
                <w:tab w:val="left" w:pos="6166"/>
                <w:tab w:val="left" w:pos="6727"/>
                <w:tab w:val="left" w:pos="7288"/>
                <w:tab w:val="left" w:pos="7848"/>
                <w:tab w:val="left" w:pos="8409"/>
                <w:tab w:val="left" w:pos="8970"/>
                <w:tab w:val="left" w:pos="9530"/>
                <w:tab w:val="left" w:pos="10091"/>
                <w:tab w:val="left" w:pos="10651"/>
                <w:tab w:val="left" w:pos="11212"/>
                <w:tab w:val="left" w:pos="11773"/>
                <w:tab w:val="left" w:pos="12333"/>
                <w:tab w:val="left" w:pos="12894"/>
                <w:tab w:val="left" w:pos="13455"/>
                <w:tab w:val="left" w:pos="14015"/>
                <w:tab w:val="left" w:pos="14576"/>
                <w:tab w:val="left" w:pos="15136"/>
                <w:tab w:val="left" w:pos="15697"/>
                <w:tab w:val="left" w:pos="16258"/>
                <w:tab w:val="left" w:pos="16818"/>
                <w:tab w:val="left" w:pos="17379"/>
                <w:tab w:val="left" w:pos="17940"/>
                <w:tab w:val="left" w:pos="18500"/>
                <w:tab w:val="left" w:pos="19061"/>
                <w:tab w:val="left" w:pos="19621"/>
                <w:tab w:val="left" w:pos="20182"/>
                <w:tab w:val="left" w:pos="20743"/>
                <w:tab w:val="left" w:pos="21303"/>
                <w:tab w:val="left" w:pos="21864"/>
                <w:tab w:val="left" w:pos="22425"/>
                <w:tab w:val="left" w:pos="22985"/>
                <w:tab w:val="left" w:pos="23546"/>
                <w:tab w:val="left" w:pos="24106"/>
                <w:tab w:val="left" w:pos="24667"/>
                <w:tab w:val="left" w:pos="25228"/>
                <w:tab w:val="left" w:pos="25788"/>
                <w:tab w:val="left" w:pos="26349"/>
                <w:tab w:val="left" w:pos="26910"/>
                <w:tab w:val="left" w:pos="27470"/>
                <w:tab w:val="left" w:pos="28031"/>
                <w:tab w:val="left" w:pos="28591"/>
                <w:tab w:val="left" w:pos="29152"/>
                <w:tab w:val="left" w:pos="29713"/>
                <w:tab w:val="left" w:pos="30273"/>
                <w:tab w:val="left" w:pos="30834"/>
                <w:tab w:val="left" w:pos="31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HAnsi" w:hAnsi="Helvetica" w:cs="Helvetica"/>
                <w:color w:val="000000"/>
                <w:sz w:val="24"/>
                <w:szCs w:val="24"/>
                <w:lang w:val="en-US"/>
              </w:rPr>
            </w:pPr>
            <w:r>
              <w:rPr>
                <w:rFonts w:ascii="Helvetica" w:eastAsiaTheme="minorHAnsi" w:hAnsi="Helvetica" w:cs="Helvetica"/>
                <w:color w:val="000000"/>
                <w:sz w:val="24"/>
                <w:szCs w:val="24"/>
                <w:lang w:val="en-US"/>
              </w:rPr>
              <w:t xml:space="preserve">`Symmetry and Control in </w:t>
            </w:r>
            <w:proofErr w:type="gramStart"/>
            <w:r>
              <w:rPr>
                <w:rFonts w:ascii="Helvetica" w:eastAsiaTheme="minorHAnsi" w:hAnsi="Helvetica" w:cs="Helvetica"/>
                <w:color w:val="000000"/>
                <w:sz w:val="24"/>
                <w:szCs w:val="24"/>
                <w:lang w:val="en-US"/>
              </w:rPr>
              <w:t>Thermodynamics'</w:t>
            </w:r>
            <w:proofErr w:type="gramEnd"/>
            <w:r>
              <w:rPr>
                <w:rFonts w:ascii="Helvetica" w:eastAsiaTheme="minorHAnsi" w:hAnsi="Helvetica" w:cs="Helvetica"/>
                <w:color w:val="000000"/>
                <w:sz w:val="24"/>
                <w:szCs w:val="24"/>
                <w:lang w:val="en-US"/>
              </w:rPr>
              <w:t xml:space="preserve"> with N. Allen and L. </w:t>
            </w:r>
            <w:proofErr w:type="spellStart"/>
            <w:r>
              <w:rPr>
                <w:rFonts w:ascii="Helvetica" w:eastAsiaTheme="minorHAnsi" w:hAnsi="Helvetica" w:cs="Helvetica"/>
                <w:color w:val="000000"/>
                <w:sz w:val="24"/>
                <w:szCs w:val="24"/>
                <w:lang w:val="en-US"/>
              </w:rPr>
              <w:t>Uribarri</w:t>
            </w:r>
            <w:proofErr w:type="spellEnd"/>
            <w:r>
              <w:rPr>
                <w:rFonts w:ascii="Helvetica" w:eastAsiaTheme="minorHAnsi" w:hAnsi="Helvetica" w:cs="Helvetica"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Helvetica" w:eastAsiaTheme="minorHAnsi" w:hAnsi="Helvetica" w:cs="Helvetica"/>
                <w:color w:val="000000"/>
                <w:sz w:val="24"/>
                <w:szCs w:val="24"/>
                <w:lang w:val="en-US"/>
              </w:rPr>
              <w:t>AVS Quantum Science (2022)</w:t>
            </w:r>
          </w:p>
        </w:tc>
      </w:tr>
      <w:tr w:rsidR="003A0208" w14:paraId="0984A9EF" w14:textId="77777777" w:rsidTr="003A0208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8E0CC" w14:textId="3FFE8C98" w:rsidR="003A0208" w:rsidRDefault="003A0208" w:rsidP="003A0208">
            <w:pPr>
              <w:tabs>
                <w:tab w:val="left" w:pos="560"/>
                <w:tab w:val="left" w:pos="1121"/>
                <w:tab w:val="left" w:pos="1681"/>
                <w:tab w:val="left" w:pos="2242"/>
                <w:tab w:val="left" w:pos="2803"/>
                <w:tab w:val="left" w:pos="3363"/>
                <w:tab w:val="left" w:pos="3924"/>
                <w:tab w:val="left" w:pos="4485"/>
                <w:tab w:val="left" w:pos="5045"/>
                <w:tab w:val="left" w:pos="5606"/>
                <w:tab w:val="left" w:pos="6166"/>
                <w:tab w:val="left" w:pos="6727"/>
                <w:tab w:val="left" w:pos="7288"/>
                <w:tab w:val="left" w:pos="7848"/>
                <w:tab w:val="left" w:pos="8409"/>
                <w:tab w:val="left" w:pos="8970"/>
                <w:tab w:val="left" w:pos="9530"/>
                <w:tab w:val="left" w:pos="10091"/>
                <w:tab w:val="left" w:pos="10651"/>
                <w:tab w:val="left" w:pos="11212"/>
                <w:tab w:val="left" w:pos="11773"/>
                <w:tab w:val="left" w:pos="12333"/>
                <w:tab w:val="left" w:pos="12894"/>
                <w:tab w:val="left" w:pos="13455"/>
                <w:tab w:val="left" w:pos="14015"/>
                <w:tab w:val="left" w:pos="14576"/>
                <w:tab w:val="left" w:pos="15136"/>
                <w:tab w:val="left" w:pos="15697"/>
                <w:tab w:val="left" w:pos="16258"/>
                <w:tab w:val="left" w:pos="16818"/>
                <w:tab w:val="left" w:pos="17379"/>
                <w:tab w:val="left" w:pos="17940"/>
                <w:tab w:val="left" w:pos="18500"/>
                <w:tab w:val="left" w:pos="19061"/>
                <w:tab w:val="left" w:pos="19621"/>
                <w:tab w:val="left" w:pos="20182"/>
                <w:tab w:val="left" w:pos="20743"/>
                <w:tab w:val="left" w:pos="21303"/>
                <w:tab w:val="left" w:pos="21864"/>
                <w:tab w:val="left" w:pos="22425"/>
                <w:tab w:val="left" w:pos="22985"/>
                <w:tab w:val="left" w:pos="23546"/>
                <w:tab w:val="left" w:pos="24106"/>
                <w:tab w:val="left" w:pos="24667"/>
                <w:tab w:val="left" w:pos="25228"/>
                <w:tab w:val="left" w:pos="25788"/>
                <w:tab w:val="left" w:pos="26349"/>
                <w:tab w:val="left" w:pos="26910"/>
                <w:tab w:val="left" w:pos="27470"/>
                <w:tab w:val="left" w:pos="28031"/>
                <w:tab w:val="left" w:pos="28591"/>
                <w:tab w:val="left" w:pos="29152"/>
                <w:tab w:val="left" w:pos="29713"/>
                <w:tab w:val="left" w:pos="30273"/>
                <w:tab w:val="left" w:pos="30834"/>
                <w:tab w:val="left" w:pos="31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HAnsi" w:hAnsi="Helvetica" w:cs="Helvetica"/>
                <w:color w:val="000000"/>
                <w:sz w:val="24"/>
                <w:szCs w:val="24"/>
                <w:lang w:val="en-US"/>
              </w:rPr>
            </w:pPr>
            <w:r>
              <w:rPr>
                <w:rFonts w:ascii="Helvetica" w:eastAsiaTheme="minorHAnsi" w:hAnsi="Helvetica" w:cs="Helvetica"/>
                <w:color w:val="000000"/>
                <w:sz w:val="24"/>
                <w:szCs w:val="24"/>
                <w:lang w:val="en-US"/>
              </w:rPr>
              <w:t>`The Operational Choi-</w:t>
            </w:r>
            <w:proofErr w:type="spellStart"/>
            <w:r>
              <w:rPr>
                <w:rFonts w:ascii="Helvetica" w:eastAsiaTheme="minorHAnsi" w:hAnsi="Helvetica" w:cs="Helvetica"/>
                <w:color w:val="000000"/>
                <w:sz w:val="24"/>
                <w:szCs w:val="24"/>
                <w:lang w:val="en-US"/>
              </w:rPr>
              <w:t>Jamio</w:t>
            </w:r>
            <w:r>
              <w:rPr>
                <w:rFonts w:ascii="Helvetica" w:eastAsiaTheme="minorHAnsi" w:hAnsi="Helvetica" w:cs="Helvetica"/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rFonts w:ascii="Helvetica" w:eastAsiaTheme="minorHAnsi" w:hAnsi="Helvetica" w:cs="Helvetica"/>
                <w:color w:val="000000"/>
                <w:sz w:val="24"/>
                <w:szCs w:val="24"/>
                <w:lang w:val="en-US"/>
              </w:rPr>
              <w:t>kowski</w:t>
            </w:r>
            <w:proofErr w:type="spellEnd"/>
            <w:r>
              <w:rPr>
                <w:rFonts w:ascii="Helvetica" w:eastAsiaTheme="minorHAnsi" w:hAnsi="Helvetica" w:cs="Helvetica"/>
                <w:color w:val="000000"/>
                <w:sz w:val="24"/>
                <w:szCs w:val="24"/>
                <w:lang w:val="en-US"/>
              </w:rPr>
              <w:t xml:space="preserve"> Isomorphism</w:t>
            </w:r>
            <w:proofErr w:type="gramStart"/>
            <w:r>
              <w:rPr>
                <w:rFonts w:ascii="Helvetica" w:eastAsiaTheme="minorHAnsi" w:hAnsi="Helvetica" w:cs="Helvetica"/>
                <w:color w:val="000000"/>
                <w:sz w:val="24"/>
                <w:szCs w:val="24"/>
                <w:lang w:val="en-US"/>
              </w:rPr>
              <w:t xml:space="preserve">' </w:t>
            </w:r>
            <w:r>
              <w:rPr>
                <w:rFonts w:ascii="Helvetica" w:eastAsiaTheme="minorHAnsi" w:hAnsi="Helvetica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Helvetica" w:eastAsiaTheme="minorHAnsi" w:hAnsi="Helvetica" w:cs="Helvetica"/>
                <w:color w:val="000000"/>
                <w:sz w:val="24"/>
                <w:szCs w:val="24"/>
                <w:lang w:val="en-US"/>
              </w:rPr>
              <w:t>Entropy</w:t>
            </w:r>
            <w:proofErr w:type="gramEnd"/>
            <w:r>
              <w:rPr>
                <w:rFonts w:ascii="Helvetica" w:eastAsiaTheme="minorHAnsi" w:hAnsi="Helvetica" w:cs="Helvetica"/>
                <w:color w:val="000000"/>
                <w:sz w:val="24"/>
                <w:szCs w:val="24"/>
                <w:lang w:val="en-US"/>
              </w:rPr>
              <w:t xml:space="preserve"> (2020)</w:t>
            </w:r>
          </w:p>
        </w:tc>
      </w:tr>
      <w:tr w:rsidR="003A0208" w14:paraId="690DD34A" w14:textId="77777777" w:rsidTr="003A0208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84B4F" w14:textId="57219FDC" w:rsidR="003A0208" w:rsidRDefault="003A0208" w:rsidP="003A0208">
            <w:pPr>
              <w:tabs>
                <w:tab w:val="left" w:pos="560"/>
                <w:tab w:val="left" w:pos="1121"/>
                <w:tab w:val="left" w:pos="1681"/>
                <w:tab w:val="left" w:pos="2242"/>
                <w:tab w:val="left" w:pos="2803"/>
                <w:tab w:val="left" w:pos="3363"/>
                <w:tab w:val="left" w:pos="3924"/>
                <w:tab w:val="left" w:pos="4485"/>
                <w:tab w:val="left" w:pos="5045"/>
                <w:tab w:val="left" w:pos="5606"/>
                <w:tab w:val="left" w:pos="6166"/>
                <w:tab w:val="left" w:pos="6727"/>
                <w:tab w:val="left" w:pos="7288"/>
                <w:tab w:val="left" w:pos="7848"/>
                <w:tab w:val="left" w:pos="8409"/>
                <w:tab w:val="left" w:pos="8970"/>
                <w:tab w:val="left" w:pos="9530"/>
                <w:tab w:val="left" w:pos="10091"/>
                <w:tab w:val="left" w:pos="10651"/>
                <w:tab w:val="left" w:pos="11212"/>
                <w:tab w:val="left" w:pos="11773"/>
                <w:tab w:val="left" w:pos="12333"/>
                <w:tab w:val="left" w:pos="12894"/>
                <w:tab w:val="left" w:pos="13455"/>
                <w:tab w:val="left" w:pos="14015"/>
                <w:tab w:val="left" w:pos="14576"/>
                <w:tab w:val="left" w:pos="15136"/>
                <w:tab w:val="left" w:pos="15697"/>
                <w:tab w:val="left" w:pos="16258"/>
                <w:tab w:val="left" w:pos="16818"/>
                <w:tab w:val="left" w:pos="17379"/>
                <w:tab w:val="left" w:pos="17940"/>
                <w:tab w:val="left" w:pos="18500"/>
                <w:tab w:val="left" w:pos="19061"/>
                <w:tab w:val="left" w:pos="19621"/>
                <w:tab w:val="left" w:pos="20182"/>
                <w:tab w:val="left" w:pos="20743"/>
                <w:tab w:val="left" w:pos="21303"/>
                <w:tab w:val="left" w:pos="21864"/>
                <w:tab w:val="left" w:pos="22425"/>
                <w:tab w:val="left" w:pos="22985"/>
                <w:tab w:val="left" w:pos="23546"/>
                <w:tab w:val="left" w:pos="24106"/>
                <w:tab w:val="left" w:pos="24667"/>
                <w:tab w:val="left" w:pos="25228"/>
                <w:tab w:val="left" w:pos="25788"/>
                <w:tab w:val="left" w:pos="26349"/>
                <w:tab w:val="left" w:pos="26910"/>
                <w:tab w:val="left" w:pos="27470"/>
                <w:tab w:val="left" w:pos="28031"/>
                <w:tab w:val="left" w:pos="28591"/>
                <w:tab w:val="left" w:pos="29152"/>
                <w:tab w:val="left" w:pos="29713"/>
                <w:tab w:val="left" w:pos="30273"/>
                <w:tab w:val="left" w:pos="30834"/>
                <w:tab w:val="left" w:pos="31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HAnsi" w:hAnsi="Helvetica" w:cs="Helvetica"/>
                <w:color w:val="000000"/>
                <w:sz w:val="24"/>
                <w:szCs w:val="24"/>
                <w:lang w:val="en-US"/>
              </w:rPr>
            </w:pPr>
            <w:r>
              <w:rPr>
                <w:rFonts w:ascii="Helvetica" w:eastAsiaTheme="minorHAnsi" w:hAnsi="Helvetica" w:cs="Helvetica"/>
                <w:color w:val="000000"/>
                <w:sz w:val="24"/>
                <w:szCs w:val="24"/>
                <w:lang w:val="en-US"/>
              </w:rPr>
              <w:t xml:space="preserve">`Knowledge-Concealing Evidencing of Knowledge about a Quantum State' with A. </w:t>
            </w:r>
            <w:proofErr w:type="gramStart"/>
            <w:r>
              <w:rPr>
                <w:rFonts w:ascii="Helvetica" w:eastAsiaTheme="minorHAnsi" w:hAnsi="Helvetica" w:cs="Helvetica"/>
                <w:color w:val="000000"/>
                <w:sz w:val="24"/>
                <w:szCs w:val="24"/>
                <w:lang w:val="en-US"/>
              </w:rPr>
              <w:t xml:space="preserve">Kent, </w:t>
            </w:r>
            <w:r>
              <w:rPr>
                <w:rFonts w:ascii="Helvetica" w:eastAsiaTheme="minorHAnsi" w:hAnsi="Helvetica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Helvetica" w:eastAsiaTheme="minorHAnsi" w:hAnsi="Helvetica" w:cs="Helvetica"/>
                <w:color w:val="000000"/>
                <w:sz w:val="24"/>
                <w:szCs w:val="24"/>
                <w:lang w:val="en-US"/>
              </w:rPr>
              <w:t>Phys.</w:t>
            </w:r>
            <w:proofErr w:type="gramEnd"/>
            <w:r>
              <w:rPr>
                <w:rFonts w:ascii="Helvetica" w:eastAsiaTheme="minorHAnsi" w:hAnsi="Helvetica" w:cs="Helvetica"/>
                <w:color w:val="000000"/>
                <w:sz w:val="24"/>
                <w:szCs w:val="24"/>
                <w:lang w:val="en-US"/>
              </w:rPr>
              <w:t xml:space="preserve"> Rev. Lett.  (2017)</w:t>
            </w:r>
          </w:p>
        </w:tc>
      </w:tr>
      <w:tr w:rsidR="003A0208" w14:paraId="51F29CDA" w14:textId="77777777" w:rsidTr="003A0208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29173" w14:textId="1838D3CA" w:rsidR="003A0208" w:rsidRDefault="003A0208" w:rsidP="003A0208">
            <w:pPr>
              <w:tabs>
                <w:tab w:val="left" w:pos="560"/>
                <w:tab w:val="left" w:pos="1121"/>
                <w:tab w:val="left" w:pos="1681"/>
                <w:tab w:val="left" w:pos="2242"/>
                <w:tab w:val="left" w:pos="2803"/>
                <w:tab w:val="left" w:pos="3363"/>
                <w:tab w:val="left" w:pos="3924"/>
                <w:tab w:val="left" w:pos="4485"/>
                <w:tab w:val="left" w:pos="5045"/>
                <w:tab w:val="left" w:pos="5606"/>
                <w:tab w:val="left" w:pos="6166"/>
                <w:tab w:val="left" w:pos="6727"/>
                <w:tab w:val="left" w:pos="7288"/>
                <w:tab w:val="left" w:pos="7848"/>
                <w:tab w:val="left" w:pos="8409"/>
                <w:tab w:val="left" w:pos="8970"/>
                <w:tab w:val="left" w:pos="9530"/>
                <w:tab w:val="left" w:pos="10091"/>
                <w:tab w:val="left" w:pos="10651"/>
                <w:tab w:val="left" w:pos="11212"/>
                <w:tab w:val="left" w:pos="11773"/>
                <w:tab w:val="left" w:pos="12333"/>
                <w:tab w:val="left" w:pos="12894"/>
                <w:tab w:val="left" w:pos="13455"/>
                <w:tab w:val="left" w:pos="14015"/>
                <w:tab w:val="left" w:pos="14576"/>
                <w:tab w:val="left" w:pos="15136"/>
                <w:tab w:val="left" w:pos="15697"/>
                <w:tab w:val="left" w:pos="16258"/>
                <w:tab w:val="left" w:pos="16818"/>
                <w:tab w:val="left" w:pos="17379"/>
                <w:tab w:val="left" w:pos="17940"/>
                <w:tab w:val="left" w:pos="18500"/>
                <w:tab w:val="left" w:pos="19061"/>
                <w:tab w:val="left" w:pos="19621"/>
                <w:tab w:val="left" w:pos="20182"/>
                <w:tab w:val="left" w:pos="20743"/>
                <w:tab w:val="left" w:pos="21303"/>
                <w:tab w:val="left" w:pos="21864"/>
                <w:tab w:val="left" w:pos="22425"/>
                <w:tab w:val="left" w:pos="22985"/>
                <w:tab w:val="left" w:pos="23546"/>
                <w:tab w:val="left" w:pos="24106"/>
                <w:tab w:val="left" w:pos="24667"/>
                <w:tab w:val="left" w:pos="25228"/>
                <w:tab w:val="left" w:pos="25788"/>
                <w:tab w:val="left" w:pos="26349"/>
                <w:tab w:val="left" w:pos="26910"/>
                <w:tab w:val="left" w:pos="27470"/>
                <w:tab w:val="left" w:pos="28031"/>
                <w:tab w:val="left" w:pos="28591"/>
                <w:tab w:val="left" w:pos="29152"/>
                <w:tab w:val="left" w:pos="29713"/>
                <w:tab w:val="left" w:pos="30273"/>
                <w:tab w:val="left" w:pos="30834"/>
                <w:tab w:val="left" w:pos="31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HAnsi" w:hAnsi="Helvetica" w:cs="Helvetica"/>
                <w:color w:val="000000"/>
                <w:sz w:val="24"/>
                <w:szCs w:val="24"/>
                <w:lang w:val="en-US"/>
              </w:rPr>
            </w:pPr>
            <w:r>
              <w:rPr>
                <w:rFonts w:ascii="Helvetica" w:eastAsiaTheme="minorHAnsi" w:hAnsi="Helvetica" w:cs="Helvetica"/>
                <w:color w:val="000000"/>
                <w:sz w:val="24"/>
                <w:szCs w:val="24"/>
                <w:lang w:val="en-US"/>
              </w:rPr>
              <w:t xml:space="preserve">`A Quantum Paradox of Choice: More Freedom Makes Summoning a Quantum State Harder,' with A. </w:t>
            </w:r>
            <w:r>
              <w:rPr>
                <w:rFonts w:ascii="Helvetica" w:eastAsiaTheme="minorHAnsi" w:hAnsi="Helvetica" w:cs="Helvetica"/>
                <w:color w:val="000000"/>
                <w:sz w:val="24"/>
                <w:szCs w:val="24"/>
                <w:lang w:val="en-US"/>
              </w:rPr>
              <w:t xml:space="preserve"> Kent </w:t>
            </w:r>
            <w:r>
              <w:rPr>
                <w:rFonts w:ascii="Helvetica" w:eastAsiaTheme="minorHAnsi" w:hAnsi="Helvetica" w:cs="Helvetica"/>
                <w:color w:val="000000"/>
                <w:sz w:val="24"/>
                <w:szCs w:val="24"/>
                <w:lang w:val="en-US"/>
              </w:rPr>
              <w:t>Physical Review A, (2015)</w:t>
            </w:r>
          </w:p>
        </w:tc>
      </w:tr>
      <w:tr w:rsidR="003A0208" w14:paraId="714C4AE9" w14:textId="77777777" w:rsidTr="003A0208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F819E" w14:textId="5E69B45A" w:rsidR="003A0208" w:rsidRDefault="003A0208" w:rsidP="001C7DAD">
            <w:pPr>
              <w:tabs>
                <w:tab w:val="left" w:pos="560"/>
                <w:tab w:val="left" w:pos="1121"/>
                <w:tab w:val="left" w:pos="1681"/>
                <w:tab w:val="left" w:pos="2242"/>
                <w:tab w:val="left" w:pos="2803"/>
                <w:tab w:val="left" w:pos="3363"/>
                <w:tab w:val="left" w:pos="3924"/>
                <w:tab w:val="left" w:pos="4485"/>
                <w:tab w:val="left" w:pos="5045"/>
                <w:tab w:val="left" w:pos="5606"/>
                <w:tab w:val="left" w:pos="6166"/>
                <w:tab w:val="left" w:pos="6727"/>
                <w:tab w:val="left" w:pos="7288"/>
                <w:tab w:val="left" w:pos="7848"/>
                <w:tab w:val="left" w:pos="8409"/>
                <w:tab w:val="left" w:pos="8970"/>
                <w:tab w:val="left" w:pos="9530"/>
                <w:tab w:val="left" w:pos="10091"/>
                <w:tab w:val="left" w:pos="10651"/>
                <w:tab w:val="left" w:pos="11212"/>
                <w:tab w:val="left" w:pos="11773"/>
                <w:tab w:val="left" w:pos="12333"/>
                <w:tab w:val="left" w:pos="12894"/>
                <w:tab w:val="left" w:pos="13455"/>
                <w:tab w:val="left" w:pos="14015"/>
                <w:tab w:val="left" w:pos="14576"/>
                <w:tab w:val="left" w:pos="15136"/>
                <w:tab w:val="left" w:pos="15697"/>
                <w:tab w:val="left" w:pos="16258"/>
                <w:tab w:val="left" w:pos="16818"/>
                <w:tab w:val="left" w:pos="17379"/>
                <w:tab w:val="left" w:pos="17940"/>
                <w:tab w:val="left" w:pos="18500"/>
                <w:tab w:val="left" w:pos="19061"/>
                <w:tab w:val="left" w:pos="19621"/>
                <w:tab w:val="left" w:pos="20182"/>
                <w:tab w:val="left" w:pos="20743"/>
                <w:tab w:val="left" w:pos="21303"/>
                <w:tab w:val="left" w:pos="21864"/>
                <w:tab w:val="left" w:pos="22425"/>
                <w:tab w:val="left" w:pos="22985"/>
                <w:tab w:val="left" w:pos="23546"/>
                <w:tab w:val="left" w:pos="24106"/>
                <w:tab w:val="left" w:pos="24667"/>
                <w:tab w:val="left" w:pos="25228"/>
                <w:tab w:val="left" w:pos="25788"/>
                <w:tab w:val="left" w:pos="26349"/>
                <w:tab w:val="left" w:pos="26910"/>
                <w:tab w:val="left" w:pos="27470"/>
                <w:tab w:val="left" w:pos="28031"/>
                <w:tab w:val="left" w:pos="28591"/>
                <w:tab w:val="left" w:pos="29152"/>
                <w:tab w:val="left" w:pos="29713"/>
                <w:tab w:val="left" w:pos="30273"/>
                <w:tab w:val="left" w:pos="30834"/>
                <w:tab w:val="left" w:pos="31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HAnsi" w:hAnsi="Helvetica" w:cs="Helvetica"/>
                <w:color w:val="000000"/>
                <w:sz w:val="24"/>
                <w:szCs w:val="24"/>
                <w:lang w:val="en-US"/>
              </w:rPr>
            </w:pPr>
            <w:r>
              <w:rPr>
                <w:rFonts w:ascii="Helvetica" w:eastAsiaTheme="minorHAnsi" w:hAnsi="Helvetica" w:cs="Helvetica"/>
                <w:color w:val="000000"/>
                <w:sz w:val="24"/>
                <w:szCs w:val="24"/>
                <w:lang w:val="en-US"/>
              </w:rPr>
              <w:t>`Device-Independent Relativistic Quantum Bit Commitment' with A. Kent</w:t>
            </w:r>
            <w:r>
              <w:rPr>
                <w:rFonts w:ascii="Helvetica" w:eastAsiaTheme="minorHAnsi" w:hAnsi="Helvetica" w:cs="Helvetica"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Helvetica" w:eastAsiaTheme="minorHAnsi" w:hAnsi="Helvetica" w:cs="Helvetica"/>
                <w:color w:val="000000"/>
                <w:sz w:val="24"/>
                <w:szCs w:val="24"/>
                <w:lang w:val="en-US"/>
              </w:rPr>
              <w:t xml:space="preserve">Physical Review A (2015)  </w:t>
            </w:r>
          </w:p>
        </w:tc>
      </w:tr>
      <w:tr w:rsidR="003A0208" w14:paraId="125B7ABA" w14:textId="77777777" w:rsidTr="003A0208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2B58C" w14:textId="69B4F6B7" w:rsidR="003A0208" w:rsidRDefault="003A0208" w:rsidP="001C7DAD">
            <w:pPr>
              <w:tabs>
                <w:tab w:val="left" w:pos="560"/>
                <w:tab w:val="left" w:pos="1121"/>
                <w:tab w:val="left" w:pos="1681"/>
                <w:tab w:val="left" w:pos="2242"/>
                <w:tab w:val="left" w:pos="2803"/>
                <w:tab w:val="left" w:pos="3363"/>
                <w:tab w:val="left" w:pos="3924"/>
                <w:tab w:val="left" w:pos="4485"/>
                <w:tab w:val="left" w:pos="5045"/>
                <w:tab w:val="left" w:pos="5606"/>
                <w:tab w:val="left" w:pos="6166"/>
                <w:tab w:val="left" w:pos="6727"/>
                <w:tab w:val="left" w:pos="7288"/>
                <w:tab w:val="left" w:pos="7848"/>
                <w:tab w:val="left" w:pos="8409"/>
                <w:tab w:val="left" w:pos="8970"/>
                <w:tab w:val="left" w:pos="9530"/>
                <w:tab w:val="left" w:pos="10091"/>
                <w:tab w:val="left" w:pos="10651"/>
                <w:tab w:val="left" w:pos="11212"/>
                <w:tab w:val="left" w:pos="11773"/>
                <w:tab w:val="left" w:pos="12333"/>
                <w:tab w:val="left" w:pos="12894"/>
                <w:tab w:val="left" w:pos="13455"/>
                <w:tab w:val="left" w:pos="14015"/>
                <w:tab w:val="left" w:pos="14576"/>
                <w:tab w:val="left" w:pos="15136"/>
                <w:tab w:val="left" w:pos="15697"/>
                <w:tab w:val="left" w:pos="16258"/>
                <w:tab w:val="left" w:pos="16818"/>
                <w:tab w:val="left" w:pos="17379"/>
                <w:tab w:val="left" w:pos="17940"/>
                <w:tab w:val="left" w:pos="18500"/>
                <w:tab w:val="left" w:pos="19061"/>
                <w:tab w:val="left" w:pos="19621"/>
                <w:tab w:val="left" w:pos="20182"/>
                <w:tab w:val="left" w:pos="20743"/>
                <w:tab w:val="left" w:pos="21303"/>
                <w:tab w:val="left" w:pos="21864"/>
                <w:tab w:val="left" w:pos="22425"/>
                <w:tab w:val="left" w:pos="22985"/>
                <w:tab w:val="left" w:pos="23546"/>
                <w:tab w:val="left" w:pos="24106"/>
                <w:tab w:val="left" w:pos="24667"/>
                <w:tab w:val="left" w:pos="25228"/>
                <w:tab w:val="left" w:pos="25788"/>
                <w:tab w:val="left" w:pos="26349"/>
                <w:tab w:val="left" w:pos="26910"/>
                <w:tab w:val="left" w:pos="27470"/>
                <w:tab w:val="left" w:pos="28031"/>
                <w:tab w:val="left" w:pos="28591"/>
                <w:tab w:val="left" w:pos="29152"/>
                <w:tab w:val="left" w:pos="29713"/>
                <w:tab w:val="left" w:pos="30273"/>
                <w:tab w:val="left" w:pos="30834"/>
                <w:tab w:val="left" w:pos="31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HAnsi" w:hAnsi="Helvetica" w:cs="Helvetica"/>
                <w:color w:val="000000"/>
                <w:sz w:val="24"/>
                <w:szCs w:val="24"/>
                <w:lang w:val="en-US"/>
              </w:rPr>
            </w:pPr>
            <w:r>
              <w:rPr>
                <w:rFonts w:ascii="Helvetica" w:eastAsiaTheme="minorHAnsi" w:hAnsi="Helvetica" w:cs="Helvetica"/>
                <w:color w:val="000000"/>
                <w:sz w:val="24"/>
                <w:szCs w:val="24"/>
                <w:lang w:val="en-US"/>
              </w:rPr>
              <w:lastRenderedPageBreak/>
              <w:t xml:space="preserve">`Deterministic Relativistic Quantum Bit Commitment' with A. </w:t>
            </w:r>
            <w:proofErr w:type="gramStart"/>
            <w:r>
              <w:rPr>
                <w:rFonts w:ascii="Helvetica" w:eastAsiaTheme="minorHAnsi" w:hAnsi="Helvetica" w:cs="Helvetica"/>
                <w:color w:val="000000"/>
                <w:sz w:val="24"/>
                <w:szCs w:val="24"/>
                <w:lang w:val="en-US"/>
              </w:rPr>
              <w:t xml:space="preserve">Kent, </w:t>
            </w:r>
            <w:r>
              <w:rPr>
                <w:rFonts w:ascii="Helvetica" w:eastAsiaTheme="minorHAnsi" w:hAnsi="Helvetica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Helvetica" w:eastAsiaTheme="minorHAnsi" w:hAnsi="Helvetica" w:cs="Helvetica"/>
                <w:color w:val="000000"/>
                <w:sz w:val="24"/>
                <w:szCs w:val="24"/>
                <w:lang w:val="en-US"/>
              </w:rPr>
              <w:t>International</w:t>
            </w:r>
            <w:proofErr w:type="gramEnd"/>
            <w:r>
              <w:rPr>
                <w:rFonts w:ascii="Helvetica" w:eastAsiaTheme="minorHAnsi" w:hAnsi="Helvetica" w:cs="Helvetica"/>
                <w:color w:val="000000"/>
                <w:sz w:val="24"/>
                <w:szCs w:val="24"/>
                <w:lang w:val="en-US"/>
              </w:rPr>
              <w:t xml:space="preserve"> Journal of Quantum Information  (2015)  </w:t>
            </w:r>
          </w:p>
        </w:tc>
      </w:tr>
      <w:tr w:rsidR="003A0208" w14:paraId="79CA54C6" w14:textId="77777777" w:rsidTr="003A0208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FF441" w14:textId="4EF9220C" w:rsidR="003A0208" w:rsidRDefault="003A0208" w:rsidP="001C7DAD">
            <w:pPr>
              <w:tabs>
                <w:tab w:val="left" w:pos="560"/>
                <w:tab w:val="left" w:pos="1121"/>
                <w:tab w:val="left" w:pos="1681"/>
                <w:tab w:val="left" w:pos="2242"/>
                <w:tab w:val="left" w:pos="2803"/>
                <w:tab w:val="left" w:pos="3363"/>
                <w:tab w:val="left" w:pos="3924"/>
                <w:tab w:val="left" w:pos="4485"/>
                <w:tab w:val="left" w:pos="5045"/>
                <w:tab w:val="left" w:pos="5606"/>
                <w:tab w:val="left" w:pos="6166"/>
                <w:tab w:val="left" w:pos="6727"/>
                <w:tab w:val="left" w:pos="7288"/>
                <w:tab w:val="left" w:pos="7848"/>
                <w:tab w:val="left" w:pos="8409"/>
                <w:tab w:val="left" w:pos="8970"/>
                <w:tab w:val="left" w:pos="9530"/>
                <w:tab w:val="left" w:pos="10091"/>
                <w:tab w:val="left" w:pos="10651"/>
                <w:tab w:val="left" w:pos="11212"/>
                <w:tab w:val="left" w:pos="11773"/>
                <w:tab w:val="left" w:pos="12333"/>
                <w:tab w:val="left" w:pos="12894"/>
                <w:tab w:val="left" w:pos="13455"/>
                <w:tab w:val="left" w:pos="14015"/>
                <w:tab w:val="left" w:pos="14576"/>
                <w:tab w:val="left" w:pos="15136"/>
                <w:tab w:val="left" w:pos="15697"/>
                <w:tab w:val="left" w:pos="16258"/>
                <w:tab w:val="left" w:pos="16818"/>
                <w:tab w:val="left" w:pos="17379"/>
                <w:tab w:val="left" w:pos="17940"/>
                <w:tab w:val="left" w:pos="18500"/>
                <w:tab w:val="left" w:pos="19061"/>
                <w:tab w:val="left" w:pos="19621"/>
                <w:tab w:val="left" w:pos="20182"/>
                <w:tab w:val="left" w:pos="20743"/>
                <w:tab w:val="left" w:pos="21303"/>
                <w:tab w:val="left" w:pos="21864"/>
                <w:tab w:val="left" w:pos="22425"/>
                <w:tab w:val="left" w:pos="22985"/>
                <w:tab w:val="left" w:pos="23546"/>
                <w:tab w:val="left" w:pos="24106"/>
                <w:tab w:val="left" w:pos="24667"/>
                <w:tab w:val="left" w:pos="25228"/>
                <w:tab w:val="left" w:pos="25788"/>
                <w:tab w:val="left" w:pos="26349"/>
                <w:tab w:val="left" w:pos="26910"/>
                <w:tab w:val="left" w:pos="27470"/>
                <w:tab w:val="left" w:pos="28031"/>
                <w:tab w:val="left" w:pos="28591"/>
                <w:tab w:val="left" w:pos="29152"/>
                <w:tab w:val="left" w:pos="29713"/>
                <w:tab w:val="left" w:pos="30273"/>
                <w:tab w:val="left" w:pos="30834"/>
                <w:tab w:val="left" w:pos="31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HAnsi" w:hAnsi="Helvetica" w:cs="Helvetica"/>
                <w:color w:val="000000"/>
                <w:sz w:val="24"/>
                <w:szCs w:val="24"/>
                <w:lang w:val="en-US"/>
              </w:rPr>
            </w:pPr>
            <w:r>
              <w:rPr>
                <w:rFonts w:ascii="Helvetica" w:eastAsiaTheme="minorHAnsi" w:hAnsi="Helvetica" w:cs="Helvetica"/>
                <w:color w:val="000000"/>
                <w:sz w:val="24"/>
                <w:szCs w:val="24"/>
                <w:lang w:val="en-US"/>
              </w:rPr>
              <w:t xml:space="preserve">`Thermalization and canonical typicality in translation-invariant quantum lattice </w:t>
            </w:r>
            <w:proofErr w:type="gramStart"/>
            <w:r>
              <w:rPr>
                <w:rFonts w:ascii="Helvetica" w:eastAsiaTheme="minorHAnsi" w:hAnsi="Helvetica" w:cs="Helvetica"/>
                <w:color w:val="000000"/>
                <w:sz w:val="24"/>
                <w:szCs w:val="24"/>
                <w:lang w:val="en-US"/>
              </w:rPr>
              <w:t>systems'</w:t>
            </w:r>
            <w:proofErr w:type="gramEnd"/>
            <w:r>
              <w:rPr>
                <w:rFonts w:ascii="Helvetica" w:eastAsiaTheme="minorHAnsi" w:hAnsi="Helvetica" w:cs="Helvetica"/>
                <w:color w:val="000000"/>
                <w:sz w:val="24"/>
                <w:szCs w:val="24"/>
                <w:lang w:val="en-US"/>
              </w:rPr>
              <w:t xml:space="preserve"> with M. Mueller, L. </w:t>
            </w:r>
            <w:proofErr w:type="spellStart"/>
            <w:r>
              <w:rPr>
                <w:rFonts w:ascii="Helvetica" w:eastAsiaTheme="minorHAnsi" w:hAnsi="Helvetica" w:cs="Helvetica"/>
                <w:color w:val="000000"/>
                <w:sz w:val="24"/>
                <w:szCs w:val="24"/>
                <w:lang w:val="en-US"/>
              </w:rPr>
              <w:t>Masanes</w:t>
            </w:r>
            <w:proofErr w:type="spellEnd"/>
            <w:r>
              <w:rPr>
                <w:rFonts w:ascii="Helvetica" w:eastAsiaTheme="minorHAnsi" w:hAnsi="Helvetica" w:cs="Helvetica"/>
                <w:color w:val="000000"/>
                <w:sz w:val="24"/>
                <w:szCs w:val="24"/>
                <w:lang w:val="en-US"/>
              </w:rPr>
              <w:t xml:space="preserve"> and N. Wiebe</w:t>
            </w:r>
            <w:r>
              <w:rPr>
                <w:rFonts w:ascii="Helvetica" w:eastAsiaTheme="minorHAnsi" w:hAnsi="Helvetica" w:cs="Helvetica"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Helvetica" w:eastAsiaTheme="minorHAnsi" w:hAnsi="Helvetica" w:cs="Helvetica"/>
                <w:color w:val="000000"/>
                <w:sz w:val="24"/>
                <w:szCs w:val="24"/>
                <w:lang w:val="en-US"/>
              </w:rPr>
              <w:t xml:space="preserve">Communications in Mathematical Physics (2014)  </w:t>
            </w:r>
          </w:p>
        </w:tc>
      </w:tr>
    </w:tbl>
    <w:p w14:paraId="396551F1" w14:textId="7BAD48C3" w:rsidR="00864DD1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val="en-GB" w:eastAsia="it-IT"/>
        </w:rPr>
      </w:pPr>
    </w:p>
    <w:p w14:paraId="41CD5B33" w14:textId="7E307ED4" w:rsidR="003A0208" w:rsidRDefault="003A0208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val="en-GB" w:eastAsia="it-IT"/>
        </w:rPr>
      </w:pPr>
    </w:p>
    <w:p w14:paraId="257E79E9" w14:textId="77777777" w:rsidR="003A0208" w:rsidRPr="007D607C" w:rsidRDefault="003A0208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val="en-GB" w:eastAsia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64DD1" w:rsidRPr="007D607C" w14:paraId="0D116031" w14:textId="77777777" w:rsidTr="0049116C">
        <w:tc>
          <w:tcPr>
            <w:tcW w:w="9747" w:type="dxa"/>
            <w:shd w:val="clear" w:color="auto" w:fill="auto"/>
          </w:tcPr>
          <w:p w14:paraId="7F05656F" w14:textId="77777777"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Congress </w:t>
            </w: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proceedings</w:t>
            </w:r>
            <w:proofErr w:type="spellEnd"/>
          </w:p>
        </w:tc>
      </w:tr>
      <w:tr w:rsidR="00864DD1" w:rsidRPr="007D607C" w14:paraId="244EB465" w14:textId="77777777" w:rsidTr="0049116C">
        <w:tc>
          <w:tcPr>
            <w:tcW w:w="9747" w:type="dxa"/>
            <w:shd w:val="clear" w:color="auto" w:fill="auto"/>
          </w:tcPr>
          <w:p w14:paraId="6EA3FDDB" w14:textId="77777777"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[</w:t>
            </w: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title</w:t>
            </w:r>
            <w:proofErr w:type="spellEnd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structure</w:t>
            </w:r>
            <w:proofErr w:type="spellEnd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, place, </w:t>
            </w: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year</w:t>
            </w:r>
            <w:proofErr w:type="spellEnd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] </w:t>
            </w:r>
          </w:p>
        </w:tc>
      </w:tr>
      <w:tr w:rsidR="00864DD1" w:rsidRPr="007D607C" w14:paraId="00A8BE05" w14:textId="77777777" w:rsidTr="0049116C">
        <w:tc>
          <w:tcPr>
            <w:tcW w:w="9747" w:type="dxa"/>
            <w:shd w:val="clear" w:color="auto" w:fill="auto"/>
          </w:tcPr>
          <w:p w14:paraId="7A6B47A7" w14:textId="77777777"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US"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val="en-US" w:eastAsia="it-IT"/>
              </w:rPr>
              <w:t xml:space="preserve">[title, structure, place, year] </w:t>
            </w:r>
          </w:p>
        </w:tc>
      </w:tr>
      <w:tr w:rsidR="00864DD1" w:rsidRPr="007D607C" w14:paraId="46D61AAE" w14:textId="77777777" w:rsidTr="0049116C">
        <w:tc>
          <w:tcPr>
            <w:tcW w:w="9747" w:type="dxa"/>
            <w:shd w:val="clear" w:color="auto" w:fill="auto"/>
          </w:tcPr>
          <w:p w14:paraId="648E6C1A" w14:textId="77777777"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US"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val="en-US" w:eastAsia="it-IT"/>
              </w:rPr>
              <w:t xml:space="preserve">[title, structure, place, year] </w:t>
            </w:r>
          </w:p>
        </w:tc>
      </w:tr>
    </w:tbl>
    <w:p w14:paraId="1ECA6678" w14:textId="77777777"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val="en-US" w:eastAsia="it-IT"/>
        </w:rPr>
      </w:pPr>
    </w:p>
    <w:p w14:paraId="55C9DA97" w14:textId="77777777"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eastAsia="it-IT"/>
        </w:rPr>
        <w:t>OTHER INFORMATION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64DD1" w:rsidRPr="007D607C" w14:paraId="449D42EE" w14:textId="77777777" w:rsidTr="0049116C">
        <w:tc>
          <w:tcPr>
            <w:tcW w:w="9747" w:type="dxa"/>
            <w:shd w:val="clear" w:color="auto" w:fill="auto"/>
          </w:tcPr>
          <w:p w14:paraId="3BD3BA42" w14:textId="77777777"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  <w:tr w:rsidR="00864DD1" w:rsidRPr="007D607C" w14:paraId="63E55FC7" w14:textId="77777777" w:rsidTr="0049116C">
        <w:tc>
          <w:tcPr>
            <w:tcW w:w="9747" w:type="dxa"/>
            <w:shd w:val="clear" w:color="auto" w:fill="auto"/>
          </w:tcPr>
          <w:p w14:paraId="601D6CD7" w14:textId="77777777"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</w:tbl>
    <w:p w14:paraId="71982FCE" w14:textId="77777777"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14:paraId="766EDBDB" w14:textId="77777777"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val="en-GB"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val="en-GB" w:eastAsia="it-IT"/>
        </w:rPr>
        <w:t>Declarations given in the present curriculum must be considered released according to art. 46 and 47 of DPR n. 445/2000.</w:t>
      </w:r>
    </w:p>
    <w:p w14:paraId="15F561AA" w14:textId="77777777" w:rsidR="00864DD1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val="en-GB"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val="en-GB" w:eastAsia="it-IT"/>
        </w:rPr>
        <w:t xml:space="preserve">The present curriculum does not contain confidential and legal information according to art. 4, paragraph 1, points d) and e) of </w:t>
      </w:r>
      <w:proofErr w:type="spellStart"/>
      <w:proofErr w:type="gramStart"/>
      <w:r w:rsidRPr="007D607C">
        <w:rPr>
          <w:rFonts w:ascii="Trebuchet MS" w:eastAsia="Times New Roman" w:hAnsi="Trebuchet MS"/>
          <w:sz w:val="20"/>
          <w:szCs w:val="20"/>
          <w:lang w:val="en-GB" w:eastAsia="it-IT"/>
        </w:rPr>
        <w:t>D.Lgs</w:t>
      </w:r>
      <w:proofErr w:type="spellEnd"/>
      <w:proofErr w:type="gramEnd"/>
      <w:r w:rsidRPr="007D607C">
        <w:rPr>
          <w:rFonts w:ascii="Trebuchet MS" w:eastAsia="Times New Roman" w:hAnsi="Trebuchet MS"/>
          <w:sz w:val="20"/>
          <w:szCs w:val="20"/>
          <w:lang w:val="en-GB" w:eastAsia="it-IT"/>
        </w:rPr>
        <w:t>. 30.06.2003 n. 196.</w:t>
      </w:r>
    </w:p>
    <w:p w14:paraId="01B0690A" w14:textId="77777777" w:rsidR="006242EF" w:rsidRDefault="006242EF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val="en-GB" w:eastAsia="it-IT"/>
        </w:rPr>
      </w:pPr>
      <w:r>
        <w:rPr>
          <w:rFonts w:ascii="Trebuchet MS" w:eastAsia="Times New Roman" w:hAnsi="Trebuchet MS"/>
          <w:sz w:val="20"/>
          <w:szCs w:val="20"/>
          <w:lang w:val="en-GB" w:eastAsia="it-IT"/>
        </w:rPr>
        <w:t xml:space="preserve">Please note that CV WILL BE PUBLISHED on the University website and </w:t>
      </w:r>
      <w:proofErr w:type="gramStart"/>
      <w:r w:rsidRPr="006242EF">
        <w:rPr>
          <w:rFonts w:ascii="Trebuchet MS" w:eastAsia="Times New Roman" w:hAnsi="Trebuchet MS"/>
          <w:sz w:val="20"/>
          <w:szCs w:val="20"/>
          <w:lang w:val="en-GB" w:eastAsia="it-IT"/>
        </w:rPr>
        <w:t>It</w:t>
      </w:r>
      <w:proofErr w:type="gramEnd"/>
      <w:r w:rsidRPr="006242EF">
        <w:rPr>
          <w:rFonts w:ascii="Trebuchet MS" w:eastAsia="Times New Roman" w:hAnsi="Trebuchet MS"/>
          <w:sz w:val="20"/>
          <w:szCs w:val="20"/>
          <w:lang w:val="en-GB" w:eastAsia="it-IT"/>
        </w:rPr>
        <w:t xml:space="preserve"> is recommended that personal </w:t>
      </w:r>
      <w:r>
        <w:rPr>
          <w:rFonts w:ascii="Trebuchet MS" w:eastAsia="Times New Roman" w:hAnsi="Trebuchet MS"/>
          <w:sz w:val="20"/>
          <w:szCs w:val="20"/>
          <w:lang w:val="en-GB" w:eastAsia="it-IT"/>
        </w:rPr>
        <w:t xml:space="preserve">and sensitive </w:t>
      </w:r>
      <w:r w:rsidRPr="006242EF">
        <w:rPr>
          <w:rFonts w:ascii="Trebuchet MS" w:eastAsia="Times New Roman" w:hAnsi="Trebuchet MS"/>
          <w:sz w:val="20"/>
          <w:szCs w:val="20"/>
          <w:lang w:val="en-GB" w:eastAsia="it-IT"/>
        </w:rPr>
        <w:t>data should not be included</w:t>
      </w:r>
      <w:r>
        <w:rPr>
          <w:rFonts w:ascii="Trebuchet MS" w:eastAsia="Times New Roman" w:hAnsi="Trebuchet MS"/>
          <w:sz w:val="20"/>
          <w:szCs w:val="20"/>
          <w:lang w:val="en-GB" w:eastAsia="it-IT"/>
        </w:rPr>
        <w:t xml:space="preserve">. This template is realized to satisfy the need of publication without </w:t>
      </w:r>
      <w:r w:rsidRPr="006242EF">
        <w:rPr>
          <w:rFonts w:ascii="Trebuchet MS" w:eastAsia="Times New Roman" w:hAnsi="Trebuchet MS"/>
          <w:sz w:val="20"/>
          <w:szCs w:val="20"/>
          <w:lang w:val="en-GB" w:eastAsia="it-IT"/>
        </w:rPr>
        <w:t xml:space="preserve">personal </w:t>
      </w:r>
      <w:r>
        <w:rPr>
          <w:rFonts w:ascii="Trebuchet MS" w:eastAsia="Times New Roman" w:hAnsi="Trebuchet MS"/>
          <w:sz w:val="20"/>
          <w:szCs w:val="20"/>
          <w:lang w:val="en-GB" w:eastAsia="it-IT"/>
        </w:rPr>
        <w:t xml:space="preserve">and sensitive </w:t>
      </w:r>
      <w:r w:rsidRPr="006242EF">
        <w:rPr>
          <w:rFonts w:ascii="Trebuchet MS" w:eastAsia="Times New Roman" w:hAnsi="Trebuchet MS"/>
          <w:sz w:val="20"/>
          <w:szCs w:val="20"/>
          <w:lang w:val="en-GB" w:eastAsia="it-IT"/>
        </w:rPr>
        <w:t>data</w:t>
      </w:r>
      <w:r>
        <w:rPr>
          <w:rFonts w:ascii="Trebuchet MS" w:eastAsia="Times New Roman" w:hAnsi="Trebuchet MS"/>
          <w:sz w:val="20"/>
          <w:szCs w:val="20"/>
          <w:lang w:val="en-GB" w:eastAsia="it-IT"/>
        </w:rPr>
        <w:t>.</w:t>
      </w:r>
    </w:p>
    <w:p w14:paraId="67BA5389" w14:textId="77777777" w:rsidR="006242EF" w:rsidRPr="006242EF" w:rsidRDefault="006242EF" w:rsidP="006242EF">
      <w:pPr>
        <w:widowControl w:val="0"/>
        <w:spacing w:before="240" w:after="24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  <w:proofErr w:type="spellStart"/>
      <w:r>
        <w:rPr>
          <w:rFonts w:ascii="Trebuchet MS" w:eastAsia="Times New Roman" w:hAnsi="Trebuchet MS"/>
          <w:sz w:val="20"/>
          <w:szCs w:val="20"/>
          <w:lang w:eastAsia="it-IT"/>
        </w:rPr>
        <w:t>Please</w:t>
      </w:r>
      <w:proofErr w:type="spellEnd"/>
      <w:r>
        <w:rPr>
          <w:rFonts w:ascii="Trebuchet MS" w:eastAsia="Times New Roman" w:hAnsi="Trebuchet MS"/>
          <w:sz w:val="20"/>
          <w:szCs w:val="20"/>
          <w:lang w:eastAsia="it-IT"/>
        </w:rPr>
        <w:t xml:space="preserve"> DO NOT SIGN </w:t>
      </w:r>
      <w:proofErr w:type="spellStart"/>
      <w:r>
        <w:rPr>
          <w:rFonts w:ascii="Trebuchet MS" w:eastAsia="Times New Roman" w:hAnsi="Trebuchet MS"/>
          <w:sz w:val="20"/>
          <w:szCs w:val="20"/>
          <w:lang w:eastAsia="it-IT"/>
        </w:rPr>
        <w:t>this</w:t>
      </w:r>
      <w:proofErr w:type="spellEnd"/>
      <w:r>
        <w:rPr>
          <w:rFonts w:ascii="Trebuchet MS" w:eastAsia="Times New Roman" w:hAnsi="Trebuchet MS"/>
          <w:sz w:val="20"/>
          <w:szCs w:val="20"/>
          <w:lang w:eastAsia="it-IT"/>
        </w:rPr>
        <w:t xml:space="preserve"> </w:t>
      </w:r>
      <w:proofErr w:type="spellStart"/>
      <w:r>
        <w:rPr>
          <w:rFonts w:ascii="Trebuchet MS" w:eastAsia="Times New Roman" w:hAnsi="Trebuchet MS"/>
          <w:sz w:val="20"/>
          <w:szCs w:val="20"/>
          <w:lang w:eastAsia="it-IT"/>
        </w:rPr>
        <w:t>form</w:t>
      </w:r>
      <w:proofErr w:type="spellEnd"/>
      <w:r w:rsidRPr="006242EF">
        <w:rPr>
          <w:rFonts w:ascii="Trebuchet MS" w:eastAsia="Times New Roman" w:hAnsi="Trebuchet MS"/>
          <w:sz w:val="20"/>
          <w:szCs w:val="20"/>
          <w:lang w:eastAsia="it-IT"/>
        </w:rPr>
        <w:t>.</w:t>
      </w:r>
    </w:p>
    <w:p w14:paraId="7223A3BB" w14:textId="77777777"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val="en-GB" w:eastAsia="it-IT"/>
        </w:rPr>
      </w:pPr>
    </w:p>
    <w:p w14:paraId="5C4D4288" w14:textId="3D6787C3"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val="en-US"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val="en-US" w:eastAsia="it-IT"/>
        </w:rPr>
        <w:t xml:space="preserve">Place and date: </w:t>
      </w:r>
      <w:r w:rsidR="003A0208">
        <w:rPr>
          <w:rFonts w:ascii="Trebuchet MS" w:eastAsia="Times New Roman" w:hAnsi="Trebuchet MS"/>
          <w:sz w:val="20"/>
          <w:szCs w:val="20"/>
          <w:lang w:val="en-US" w:eastAsia="it-IT"/>
        </w:rPr>
        <w:t>London Ontario</w:t>
      </w:r>
      <w:r w:rsidRPr="007D607C">
        <w:rPr>
          <w:rFonts w:ascii="Trebuchet MS" w:eastAsia="Times New Roman" w:hAnsi="Trebuchet MS"/>
          <w:sz w:val="20"/>
          <w:szCs w:val="20"/>
          <w:lang w:val="en-US" w:eastAsia="it-IT"/>
        </w:rPr>
        <w:t xml:space="preserve">, </w:t>
      </w:r>
      <w:r w:rsidR="003A0208">
        <w:rPr>
          <w:rFonts w:ascii="Trebuchet MS" w:eastAsia="Times New Roman" w:hAnsi="Trebuchet MS"/>
          <w:sz w:val="20"/>
          <w:szCs w:val="20"/>
          <w:lang w:val="en-US" w:eastAsia="it-IT"/>
        </w:rPr>
        <w:t>10/1/22</w:t>
      </w:r>
    </w:p>
    <w:p w14:paraId="1AFE3027" w14:textId="77777777"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val="en-US" w:eastAsia="it-IT"/>
        </w:rPr>
      </w:pPr>
    </w:p>
    <w:p w14:paraId="248A0C5B" w14:textId="77777777" w:rsidR="00864DD1" w:rsidRPr="007D607C" w:rsidRDefault="00864DD1" w:rsidP="00864DD1">
      <w:pPr>
        <w:widowControl w:val="0"/>
        <w:spacing w:after="0" w:line="240" w:lineRule="auto"/>
        <w:rPr>
          <w:rFonts w:ascii="Trebuchet MS" w:eastAsia="Times New Roman" w:hAnsi="Trebuchet MS"/>
          <w:sz w:val="20"/>
          <w:szCs w:val="20"/>
          <w:lang w:eastAsia="it-IT"/>
        </w:rPr>
      </w:pPr>
    </w:p>
    <w:p w14:paraId="5F08BDC6" w14:textId="77777777" w:rsidR="00864DD1" w:rsidRPr="00F4676E" w:rsidRDefault="00864DD1" w:rsidP="00864DD1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</w:p>
    <w:p w14:paraId="6D65300A" w14:textId="77777777" w:rsidR="00864DD1" w:rsidRDefault="00864DD1" w:rsidP="00864DD1"/>
    <w:p w14:paraId="5DF0EB0A" w14:textId="77777777" w:rsidR="00864DD1" w:rsidRDefault="00864DD1" w:rsidP="00864DD1"/>
    <w:p w14:paraId="7E75BEC3" w14:textId="77777777" w:rsidR="00864DD1" w:rsidRPr="00352899" w:rsidRDefault="00864DD1" w:rsidP="00864DD1">
      <w:pPr>
        <w:widowControl w:val="0"/>
        <w:spacing w:before="120" w:after="120" w:line="260" w:lineRule="exact"/>
        <w:ind w:left="7655"/>
        <w:rPr>
          <w:rFonts w:ascii="Trebuchet MS" w:eastAsia="Times New Roman" w:hAnsi="Trebuchet MS"/>
          <w:szCs w:val="20"/>
          <w:lang w:eastAsia="it-IT"/>
        </w:rPr>
      </w:pPr>
    </w:p>
    <w:p w14:paraId="062440C5" w14:textId="77777777" w:rsidR="00864DD1" w:rsidRDefault="00864DD1" w:rsidP="00864DD1"/>
    <w:p w14:paraId="37D577D8" w14:textId="77777777" w:rsidR="00864DD1" w:rsidRPr="00F6660E" w:rsidRDefault="00864DD1" w:rsidP="00864DD1">
      <w:pPr>
        <w:ind w:firstLine="708"/>
        <w:rPr>
          <w:rFonts w:ascii="Trebuchet MS" w:hAnsi="Trebuchet MS"/>
        </w:rPr>
      </w:pPr>
    </w:p>
    <w:p w14:paraId="13636EBD" w14:textId="77777777" w:rsidR="00EE6689" w:rsidRDefault="00EE6689"/>
    <w:sectPr w:rsidR="00EE6689" w:rsidSect="00F350FB">
      <w:headerReference w:type="default" r:id="rId7"/>
      <w:footerReference w:type="default" r:id="rId8"/>
      <w:pgSz w:w="11906" w:h="16838"/>
      <w:pgMar w:top="1522" w:right="1134" w:bottom="1560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BB02B" w14:textId="77777777" w:rsidR="0041363A" w:rsidRDefault="0041363A">
      <w:pPr>
        <w:spacing w:after="0" w:line="240" w:lineRule="auto"/>
      </w:pPr>
      <w:r>
        <w:separator/>
      </w:r>
    </w:p>
  </w:endnote>
  <w:endnote w:type="continuationSeparator" w:id="0">
    <w:p w14:paraId="3D9F17E4" w14:textId="77777777" w:rsidR="0041363A" w:rsidRDefault="00413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02A44" w14:textId="77777777" w:rsidR="00C00145" w:rsidRDefault="00864DD1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6866C9">
      <w:rPr>
        <w:noProof/>
      </w:rPr>
      <w:t>3</w:t>
    </w:r>
    <w:r>
      <w:fldChar w:fldCharType="end"/>
    </w:r>
  </w:p>
  <w:p w14:paraId="6C821997" w14:textId="77777777" w:rsidR="006242EF" w:rsidRDefault="006242EF" w:rsidP="006242EF">
    <w:pPr>
      <w:spacing w:line="240" w:lineRule="auto"/>
      <w:contextualSpacing/>
      <w:rPr>
        <w:color w:val="3D3D3D"/>
        <w:sz w:val="17"/>
        <w:szCs w:val="17"/>
      </w:rPr>
    </w:pPr>
    <w:r>
      <w:rPr>
        <w:color w:val="3D3D3D"/>
        <w:sz w:val="17"/>
        <w:szCs w:val="17"/>
      </w:rPr>
      <w:t xml:space="preserve">Università degli Studi di Milano – </w:t>
    </w:r>
    <w:r w:rsidRPr="002050E1">
      <w:rPr>
        <w:color w:val="3D3D3D"/>
        <w:sz w:val="17"/>
        <w:szCs w:val="17"/>
      </w:rPr>
      <w:t>Direzione Trattamenti Economici e Lavoro Autonomo</w:t>
    </w:r>
  </w:p>
  <w:p w14:paraId="561C9A1C" w14:textId="77777777" w:rsidR="006242EF" w:rsidRDefault="006242EF" w:rsidP="006242EF">
    <w:pPr>
      <w:spacing w:line="240" w:lineRule="auto"/>
      <w:contextualSpacing/>
      <w:rPr>
        <w:color w:val="3D3D3D"/>
        <w:sz w:val="17"/>
        <w:szCs w:val="17"/>
      </w:rPr>
    </w:pPr>
    <w:r>
      <w:rPr>
        <w:color w:val="3D3D3D"/>
        <w:sz w:val="17"/>
        <w:szCs w:val="17"/>
      </w:rPr>
      <w:t xml:space="preserve">Ufficio </w:t>
    </w:r>
    <w:r w:rsidRPr="00C170AD">
      <w:rPr>
        <w:color w:val="3D3D3D"/>
        <w:sz w:val="17"/>
        <w:szCs w:val="17"/>
      </w:rPr>
      <w:t>Contratti di formazione e Ricerca</w:t>
    </w:r>
  </w:p>
  <w:p w14:paraId="2250FF83" w14:textId="77777777" w:rsidR="006242EF" w:rsidRDefault="006242EF" w:rsidP="006242EF">
    <w:pPr>
      <w:spacing w:line="240" w:lineRule="auto"/>
      <w:contextualSpacing/>
      <w:rPr>
        <w:color w:val="3D3D3D"/>
        <w:sz w:val="17"/>
        <w:szCs w:val="17"/>
      </w:rPr>
    </w:pPr>
    <w:r>
      <w:rPr>
        <w:color w:val="3D3D3D"/>
        <w:sz w:val="17"/>
        <w:szCs w:val="17"/>
      </w:rPr>
      <w:t>Via Sant’Antonio 12 - 20122 Milano, Italia</w:t>
    </w:r>
  </w:p>
  <w:p w14:paraId="1867082E" w14:textId="77777777" w:rsidR="006242EF" w:rsidRPr="0074056E" w:rsidRDefault="00000000" w:rsidP="006242EF">
    <w:pPr>
      <w:spacing w:line="240" w:lineRule="auto"/>
      <w:contextualSpacing/>
      <w:rPr>
        <w:color w:val="404040"/>
        <w:sz w:val="17"/>
      </w:rPr>
    </w:pPr>
    <w:hyperlink r:id="rId1" w:history="1">
      <w:r w:rsidR="006242EF" w:rsidRPr="00F771DD">
        <w:rPr>
          <w:rStyle w:val="Hyperlink"/>
          <w:sz w:val="17"/>
          <w:szCs w:val="17"/>
        </w:rPr>
        <w:t>assegni.ricerca@unimi.it</w:t>
      </w:r>
    </w:hyperlink>
    <w:r w:rsidR="006242EF">
      <w:rPr>
        <w:color w:val="3D3D3D"/>
        <w:sz w:val="17"/>
        <w:szCs w:val="17"/>
      </w:rPr>
      <w:t xml:space="preserve"> </w:t>
    </w:r>
    <w:proofErr w:type="spellStart"/>
    <w:r w:rsidR="006242EF">
      <w:rPr>
        <w:color w:val="3D3D3D"/>
        <w:sz w:val="17"/>
        <w:szCs w:val="17"/>
      </w:rPr>
      <w:t>DTELA_M_CVAssegni_rev</w:t>
    </w:r>
    <w:r w:rsidR="006866C9">
      <w:rPr>
        <w:color w:val="3D3D3D"/>
        <w:sz w:val="17"/>
        <w:szCs w:val="17"/>
      </w:rPr>
      <w:t>ENG</w:t>
    </w:r>
    <w:proofErr w:type="spellEnd"/>
    <w:r w:rsidR="006242EF">
      <w:rPr>
        <w:color w:val="3D3D3D"/>
        <w:sz w:val="17"/>
        <w:szCs w:val="17"/>
      </w:rPr>
      <w:t xml:space="preserve">. 00 del </w:t>
    </w:r>
    <w:r w:rsidR="00D1465F">
      <w:rPr>
        <w:color w:val="3D3D3D"/>
        <w:sz w:val="17"/>
        <w:szCs w:val="17"/>
      </w:rPr>
      <w:t>02/09</w:t>
    </w:r>
    <w:r w:rsidR="006242EF">
      <w:rPr>
        <w:color w:val="3D3D3D"/>
        <w:sz w:val="17"/>
        <w:szCs w:val="17"/>
      </w:rPr>
      <w:t>/2021</w:t>
    </w:r>
  </w:p>
  <w:p w14:paraId="43B17A0B" w14:textId="77777777" w:rsidR="00C00145" w:rsidRPr="0074056E" w:rsidRDefault="00000000" w:rsidP="006242EF">
    <w:pPr>
      <w:spacing w:line="240" w:lineRule="auto"/>
      <w:contextualSpacing/>
      <w:rPr>
        <w:color w:val="404040"/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7CBAC" w14:textId="77777777" w:rsidR="0041363A" w:rsidRDefault="0041363A">
      <w:pPr>
        <w:spacing w:after="0" w:line="240" w:lineRule="auto"/>
      </w:pPr>
      <w:r>
        <w:separator/>
      </w:r>
    </w:p>
  </w:footnote>
  <w:footnote w:type="continuationSeparator" w:id="0">
    <w:p w14:paraId="7A858379" w14:textId="77777777" w:rsidR="0041363A" w:rsidRDefault="00413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D140" w14:textId="77777777" w:rsidR="00C00145" w:rsidRDefault="00864DD1">
    <w:pPr>
      <w:pStyle w:val="Header"/>
      <w:rPr>
        <w:noProof/>
      </w:rPr>
    </w:pPr>
    <w:r w:rsidRPr="00586FD1">
      <w:rPr>
        <w:noProof/>
      </w:rPr>
      <w:drawing>
        <wp:inline distT="0" distB="0" distL="0" distR="0" wp14:anchorId="2DE88BEA" wp14:editId="4D4C49A1">
          <wp:extent cx="4762500" cy="792480"/>
          <wp:effectExtent l="0" t="0" r="0" b="7620"/>
          <wp:docPr id="1" name="Immagine 1" descr="Università degli Studi di Milano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Università degli Studi di Milano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8D5DDD" w14:textId="77777777" w:rsidR="00F350FB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DD1"/>
    <w:rsid w:val="002B3049"/>
    <w:rsid w:val="003A0208"/>
    <w:rsid w:val="0041363A"/>
    <w:rsid w:val="00495B22"/>
    <w:rsid w:val="006242EF"/>
    <w:rsid w:val="006866C9"/>
    <w:rsid w:val="00864DD1"/>
    <w:rsid w:val="00D1465F"/>
    <w:rsid w:val="00DE497D"/>
    <w:rsid w:val="00E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A0044"/>
  <w15:chartTrackingRefBased/>
  <w15:docId w15:val="{FF1087C3-0751-4B07-9816-FB2D8569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DD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DD1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rebuchet MS" w:eastAsia="Times New Roman" w:hAnsi="Trebuchet MS"/>
      <w:szCs w:val="20"/>
      <w:lang w:eastAsia="it-IT"/>
    </w:rPr>
  </w:style>
  <w:style w:type="character" w:customStyle="1" w:styleId="HeaderChar">
    <w:name w:val="Header Char"/>
    <w:basedOn w:val="DefaultParagraphFont"/>
    <w:link w:val="Header"/>
    <w:uiPriority w:val="99"/>
    <w:rsid w:val="00864DD1"/>
    <w:rPr>
      <w:rFonts w:ascii="Trebuchet MS" w:eastAsia="Times New Roman" w:hAnsi="Trebuchet MS" w:cs="Times New Roman"/>
      <w:szCs w:val="20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864DD1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rebuchet MS" w:eastAsia="Times New Roman" w:hAnsi="Trebuchet MS"/>
      <w:szCs w:val="20"/>
      <w:lang w:eastAsia="it-IT"/>
    </w:rPr>
  </w:style>
  <w:style w:type="character" w:customStyle="1" w:styleId="FooterChar">
    <w:name w:val="Footer Char"/>
    <w:basedOn w:val="DefaultParagraphFont"/>
    <w:link w:val="Footer"/>
    <w:uiPriority w:val="99"/>
    <w:rsid w:val="00864DD1"/>
    <w:rPr>
      <w:rFonts w:ascii="Trebuchet MS" w:eastAsia="Times New Roman" w:hAnsi="Trebuchet MS" w:cs="Times New Roman"/>
      <w:szCs w:val="20"/>
      <w:lang w:eastAsia="it-IT"/>
    </w:rPr>
  </w:style>
  <w:style w:type="character" w:styleId="Hyperlink">
    <w:name w:val="Hyperlink"/>
    <w:basedOn w:val="DefaultParagraphFont"/>
    <w:uiPriority w:val="99"/>
    <w:unhideWhenUsed/>
    <w:rsid w:val="006242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segni.ricerca@unim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09ED7E-930F-644C-BE55-DCC9BCDDC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Emily Adlam</cp:lastModifiedBy>
  <cp:revision>2</cp:revision>
  <dcterms:created xsi:type="dcterms:W3CDTF">2023-01-10T14:04:00Z</dcterms:created>
  <dcterms:modified xsi:type="dcterms:W3CDTF">2023-01-10T14:04:00Z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2-bc88714345d2_Enabled">
    <vt:lpwstr>true</vt:lpwstr>
  </property>
  <property fmtid="{D5CDD505-2E9C-101B-9397-08002B2CF9AE}" pid="3" name="MSIP_Label_defa4170-0d19-0005-0002-bc88714345d2_SetDate">
    <vt:lpwstr>2023-01-10T14:04:40Z</vt:lpwstr>
  </property>
  <property fmtid="{D5CDD505-2E9C-101B-9397-08002B2CF9AE}" pid="4" name="MSIP_Label_defa4170-0d19-0005-0002-bc88714345d2_Method">
    <vt:lpwstr>Standard</vt:lpwstr>
  </property>
  <property fmtid="{D5CDD505-2E9C-101B-9397-08002B2CF9AE}" pid="5" name="MSIP_Label_defa4170-0d19-0005-0002-bc88714345d2_Name">
    <vt:lpwstr>defa4170-0d19-0005-0002-bc88714345d2</vt:lpwstr>
  </property>
  <property fmtid="{D5CDD505-2E9C-101B-9397-08002B2CF9AE}" pid="6" name="MSIP_Label_defa4170-0d19-0005-0002-bc88714345d2_SiteId">
    <vt:lpwstr>934518a9-05c3-4758-a33b-74dd9a1c56da</vt:lpwstr>
  </property>
  <property fmtid="{D5CDD505-2E9C-101B-9397-08002B2CF9AE}" pid="7" name="MSIP_Label_defa4170-0d19-0005-0002-bc88714345d2_ActionId">
    <vt:lpwstr>3fd6dd04-9e15-4cac-9bac-2fa2d2d303f6</vt:lpwstr>
  </property>
  <property fmtid="{D5CDD505-2E9C-101B-9397-08002B2CF9AE}" pid="8" name="MSIP_Label_defa4170-0d19-0005-0002-bc88714345d2_ContentBits">
    <vt:lpwstr>0</vt:lpwstr>
  </property>
</Properties>
</file>