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D8" w:rsidRDefault="00DB13D8"/>
    <w:p w:rsidR="00CB4361" w:rsidRPr="00CB4361" w:rsidRDefault="00CB4361" w:rsidP="00CB4361">
      <w:pPr>
        <w:spacing w:after="200" w:line="276" w:lineRule="auto"/>
        <w:rPr>
          <w:rFonts w:ascii="Trebuchet MS" w:eastAsia="Calibri" w:hAnsi="Trebuchet MS" w:cs="Times New Roman"/>
          <w:b/>
        </w:rPr>
      </w:pPr>
      <w:r w:rsidRPr="00CB4361">
        <w:rPr>
          <w:rFonts w:ascii="Trebuchet MS" w:eastAsia="Calibri" w:hAnsi="Trebuchet MS" w:cs="Times New Roman"/>
          <w:b/>
        </w:rPr>
        <w:t>CODICE CONCORSO: 626</w:t>
      </w:r>
    </w:p>
    <w:p w:rsidR="00CB4361" w:rsidRPr="00CB4361" w:rsidRDefault="00CB4361" w:rsidP="00CB436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CB4361">
        <w:rPr>
          <w:rFonts w:ascii="Arial" w:eastAsia="Calibri" w:hAnsi="Arial" w:cs="Arial"/>
          <w:b/>
          <w:sz w:val="20"/>
          <w:szCs w:val="20"/>
        </w:rPr>
        <w:t>Scuola di Specializzazione in ALLERGOLOGIA E IMMUNOLOGIA CLINICA -</w:t>
      </w:r>
      <w:r w:rsidRPr="00CB4361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:rsidR="00CB4361" w:rsidRPr="00CB4361" w:rsidRDefault="00CB4361" w:rsidP="00CB436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CB4361">
        <w:rPr>
          <w:rFonts w:ascii="Arial" w:eastAsia="Calibri" w:hAnsi="Arial" w:cs="Arial"/>
          <w:b/>
          <w:sz w:val="20"/>
          <w:szCs w:val="20"/>
        </w:rPr>
        <w:t xml:space="preserve">CONTRATTI AI SENSI DELL’ART. 2 – COMMA 3 – LETTERA B) DEL REGOLAMENTO PER LA DISCIPLINA DEI CONTRATTI </w:t>
      </w:r>
    </w:p>
    <w:p w:rsidR="00436AA8" w:rsidRDefault="00CB4361" w:rsidP="00436AA8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CB4361">
        <w:rPr>
          <w:rFonts w:ascii="Arial" w:eastAsia="Calibri" w:hAnsi="Arial" w:cs="Arial"/>
          <w:b/>
          <w:sz w:val="20"/>
          <w:szCs w:val="20"/>
        </w:rPr>
        <w:t>A.A. 2017/2018</w:t>
      </w:r>
    </w:p>
    <w:p w:rsidR="00436AA8" w:rsidRDefault="00436AA8" w:rsidP="00436AA8">
      <w:pPr>
        <w:spacing w:after="200" w:line="276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Consiglio di dipartimento del 19/07/2019</w:t>
      </w:r>
    </w:p>
    <w:tbl>
      <w:tblPr>
        <w:tblpPr w:leftFromText="141" w:rightFromText="141" w:vertAnchor="text" w:horzAnchor="margin" w:tblpY="360"/>
        <w:tblW w:w="1474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567"/>
        <w:gridCol w:w="1701"/>
        <w:gridCol w:w="1701"/>
        <w:gridCol w:w="141"/>
        <w:gridCol w:w="567"/>
        <w:gridCol w:w="1134"/>
        <w:gridCol w:w="1276"/>
        <w:gridCol w:w="851"/>
        <w:gridCol w:w="708"/>
        <w:gridCol w:w="1276"/>
        <w:gridCol w:w="992"/>
        <w:gridCol w:w="567"/>
        <w:gridCol w:w="993"/>
      </w:tblGrid>
      <w:tr w:rsidR="00436AA8" w:rsidRPr="00CB4361" w:rsidTr="00436AA8">
        <w:trPr>
          <w:trHeight w:val="8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CB43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COD. CONC.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STRUTTURA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COD. CDS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CDS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ATTIVITÀ FORMATIVA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SSD-CFU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EROGAZIONE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ORE BANDITE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COMPENSO 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FONDO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DELIBERA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NUM. MAX PUB.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VINCITORI</w:t>
            </w:r>
          </w:p>
        </w:tc>
      </w:tr>
      <w:tr w:rsidR="00436AA8" w:rsidRPr="00CB4361" w:rsidTr="00436AA8">
        <w:trPr>
          <w:trHeight w:val="23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>626-1778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>SCUOLA DI SPECIALIZZAZIONE IN ALLERGOLOGIA E IMMUNOLOGIA CLINICA (55S)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>55S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>SCUOLA DI SPECIALIZZAZIONE IN ALLERGOLOGIA ED IMMUNOLOGIA CLINICA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>55S-16 - CLINICA DELLE PATOLOGIE IMMUNOMEDIATE 1, MODULO: TERAPIA IPOSENSIBILIZZANTE SPECIFICA PER VIA SOTTOCUTANEA E SUBLINGUALE: LINEE GUIDA E LEGISLAZIONE INTERNAZIONALE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>LEZ(3)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>MED/09(</w:t>
            </w:r>
            <w:proofErr w:type="spellStart"/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>cfu</w:t>
            </w:r>
            <w:proofErr w:type="spellEnd"/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 xml:space="preserve"> 5)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>2° semestre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  <w:p w:rsidR="00436AA8" w:rsidRPr="00CB4361" w:rsidRDefault="00436AA8" w:rsidP="00436AA8">
            <w:pPr>
              <w:rPr>
                <w:rFonts w:ascii="Arial" w:hAnsi="Arial" w:cs="Arial"/>
                <w:sz w:val="16"/>
                <w:szCs w:val="16"/>
              </w:rPr>
            </w:pPr>
          </w:p>
          <w:p w:rsidR="00436AA8" w:rsidRDefault="00436AA8" w:rsidP="00436AA8">
            <w:pPr>
              <w:rPr>
                <w:rFonts w:ascii="Arial" w:hAnsi="Arial" w:cs="Arial"/>
                <w:sz w:val="16"/>
                <w:szCs w:val="16"/>
              </w:rPr>
            </w:pPr>
          </w:p>
          <w:p w:rsidR="00436AA8" w:rsidRDefault="00436AA8" w:rsidP="00436AA8">
            <w:pPr>
              <w:rPr>
                <w:rFonts w:ascii="Arial" w:hAnsi="Arial" w:cs="Arial"/>
                <w:sz w:val="16"/>
                <w:szCs w:val="16"/>
              </w:rPr>
            </w:pPr>
          </w:p>
          <w:p w:rsidR="00436AA8" w:rsidRPr="00CB4361" w:rsidRDefault="00436AA8" w:rsidP="00436AA8">
            <w:pPr>
              <w:tabs>
                <w:tab w:val="left" w:pos="13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 xml:space="preserve">Scuola di Specializzazione in Allergologia </w:t>
            </w:r>
            <w:proofErr w:type="spellStart"/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>ed</w:t>
            </w:r>
            <w:proofErr w:type="spellEnd"/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 xml:space="preserve"> Immunologia Clinica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>30/04/2019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Incorvaia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Cristoforo</w:t>
            </w:r>
          </w:p>
        </w:tc>
      </w:tr>
      <w:tr w:rsidR="00436AA8" w:rsidRPr="00CB4361" w:rsidTr="00436AA8">
        <w:trPr>
          <w:trHeight w:val="16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>626-1779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>SCUOLA DI SPECIALIZZAZIONE IN ALLERGOLOGIA E IMMUNOLOGIA CLINICA (55S)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>55S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>SCUOLA DI SPECIALIZZAZIONE IN ALLERGOLOGIA ED IMMUNOLOGIA CLINICA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>55S-16 - CLINICA DELLE PATOLOGIE IMMUNOMEDIATE 1,  MODULO: LE PRINCIPALI FAMIGLIE DI ALLERGENI INALANTI (LIPOCALINE, BET V1, CUPINE ECC)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>LEZ(3)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>MED/09(</w:t>
            </w:r>
            <w:proofErr w:type="spellStart"/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>cfu</w:t>
            </w:r>
            <w:proofErr w:type="spellEnd"/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 xml:space="preserve"> 5)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>2° semestre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 xml:space="preserve">Scuola di Specializzazione in Allergologia </w:t>
            </w:r>
            <w:proofErr w:type="spellStart"/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>ed</w:t>
            </w:r>
            <w:proofErr w:type="spellEnd"/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 xml:space="preserve"> Immunologia Clinica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>30/04/2019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Asero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Riccardo</w:t>
            </w:r>
          </w:p>
        </w:tc>
      </w:tr>
      <w:tr w:rsidR="00436AA8" w:rsidRPr="00CB4361" w:rsidTr="00436AA8">
        <w:trPr>
          <w:trHeight w:val="22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626-1780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>SCUOLA DI SPECIALIZZAZIONE IN ALLERGOLOGIA E IMMUNOLOGIA CLINICA (55S)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>55S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>SCUOLA DI SPECIALIZZAZIONE IN ALLERGOLOGIA ED IMMUNOLOGIA CLINICA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>55S-16 - CLINICA DELLE PATOLOGIE IMMUNOMEDIATE 1, MODULO: DIAGNOSTICA ALLERGOLOGIA IN VITRO: STANDARDIZZAZIONE DEI METODI DI DOSAGGIO DELLE IGE SPECIFICHE CON DESCRIZIONE DEI METODI SINGLEPLEX E MULTIPLEX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>LEZ(2,5)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>MED/09(</w:t>
            </w:r>
            <w:proofErr w:type="spellStart"/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>cfu</w:t>
            </w:r>
            <w:proofErr w:type="spellEnd"/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 xml:space="preserve"> 5)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>2° semestre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 xml:space="preserve">Scuola di Specializzazione in Allergologia </w:t>
            </w:r>
            <w:proofErr w:type="spellStart"/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>ed</w:t>
            </w:r>
            <w:proofErr w:type="spellEnd"/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 xml:space="preserve"> Immunologia Clinica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>30/04/2019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36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A8" w:rsidRPr="00CB4361" w:rsidRDefault="00436AA8" w:rsidP="0043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Farioli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Laura</w:t>
            </w:r>
          </w:p>
        </w:tc>
      </w:tr>
    </w:tbl>
    <w:p w:rsidR="00436AA8" w:rsidRDefault="00436AA8" w:rsidP="00436AA8">
      <w:pPr>
        <w:spacing w:after="200" w:line="276" w:lineRule="auto"/>
        <w:jc w:val="right"/>
        <w:rPr>
          <w:rFonts w:ascii="Arial" w:eastAsia="Calibri" w:hAnsi="Arial" w:cs="Arial"/>
          <w:b/>
          <w:sz w:val="20"/>
          <w:szCs w:val="20"/>
        </w:rPr>
      </w:pPr>
    </w:p>
    <w:p w:rsidR="00436AA8" w:rsidRPr="00CB4361" w:rsidRDefault="00436AA8" w:rsidP="00436AA8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B4361" w:rsidRDefault="00CB4361"/>
    <w:sectPr w:rsidR="00CB4361" w:rsidSect="00CB4361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0A"/>
    <w:rsid w:val="003C490A"/>
    <w:rsid w:val="00436AA8"/>
    <w:rsid w:val="00720B72"/>
    <w:rsid w:val="00CB4361"/>
    <w:rsid w:val="00D40FE4"/>
    <w:rsid w:val="00DB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7C5A5-B70B-4568-B004-C1EBDC82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Milano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GIULIANI ANTONELLA</dc:creator>
  <cp:keywords/>
  <dc:description/>
  <cp:lastModifiedBy>LICCHELLI ILARIA MARINA</cp:lastModifiedBy>
  <cp:revision>3</cp:revision>
  <cp:lastPrinted>2019-06-18T14:31:00Z</cp:lastPrinted>
  <dcterms:created xsi:type="dcterms:W3CDTF">2019-07-26T10:15:00Z</dcterms:created>
  <dcterms:modified xsi:type="dcterms:W3CDTF">2019-07-26T10:17:00Z</dcterms:modified>
</cp:coreProperties>
</file>