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AE" w:rsidRPr="0062404A" w:rsidRDefault="00D74EAE" w:rsidP="00D74EAE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bookmarkStart w:id="0" w:name="_GoBack"/>
      <w:bookmarkEnd w:id="0"/>
      <w:r w:rsidRPr="0062404A">
        <w:rPr>
          <w:rFonts w:ascii="Trebuchet MS" w:hAnsi="Trebuchet MS"/>
          <w:b/>
        </w:rPr>
        <w:t>Allegato A</w:t>
      </w:r>
    </w:p>
    <w:p w:rsidR="000A2D24" w:rsidRDefault="000A2D24" w:rsidP="00D74EAE">
      <w:pPr>
        <w:jc w:val="both"/>
        <w:rPr>
          <w:rFonts w:ascii="Trebuchet MS" w:hAnsi="Trebuchet MS"/>
          <w:i/>
          <w:color w:val="FF0000"/>
          <w:highlight w:val="yellow"/>
        </w:rPr>
      </w:pPr>
    </w:p>
    <w:p w:rsidR="00C52E67" w:rsidRDefault="00D74EAE" w:rsidP="00C52E67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0A2D24" w:rsidRPr="000A2D24" w:rsidRDefault="000A2D24" w:rsidP="00C52E67">
      <w:pPr>
        <w:jc w:val="both"/>
        <w:rPr>
          <w:rFonts w:ascii="Trebuchet MS" w:hAnsi="Trebuchet MS"/>
          <w:b/>
        </w:rPr>
      </w:pPr>
    </w:p>
    <w:p w:rsidR="003A7369" w:rsidRPr="0062404A" w:rsidRDefault="003A7369" w:rsidP="003A7369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EF1A1B">
        <w:rPr>
          <w:rFonts w:ascii="Trebuchet MS" w:hAnsi="Trebuchet MS"/>
          <w:b/>
          <w:color w:val="000000"/>
        </w:rPr>
        <w:t>Con riferimento alla domanda di partecipazione alla</w:t>
      </w:r>
      <w:r w:rsidRPr="00EF1A1B">
        <w:rPr>
          <w:rFonts w:ascii="Trebuchet MS" w:hAnsi="Trebuchet MS"/>
          <w:b/>
        </w:rPr>
        <w:t xml:space="preserve"> </w:t>
      </w:r>
      <w:r w:rsidR="000A2D24" w:rsidRPr="000A2D24">
        <w:rPr>
          <w:rFonts w:ascii="Trebuchet MS" w:hAnsi="Trebuchet MS"/>
          <w:b/>
        </w:rPr>
        <w:t>selezione pubblica, per titoli ed esami, per il reclutamento di n. 1 unità di categoria C, posizione economica C1 - Area Amministrativa, con rapporto di lavoro subordinato a tempo determinato, full time, della durata di 12 mesi, eventualmente prorogabile, presso il Dipartimento di Scienze Biomediche per la Salute</w:t>
      </w:r>
      <w:r w:rsidR="000A2D24">
        <w:rPr>
          <w:rFonts w:ascii="Trebuchet MS" w:hAnsi="Trebuchet MS"/>
          <w:b/>
        </w:rPr>
        <w:t xml:space="preserve"> dell’Università degli Studi di Milano</w:t>
      </w:r>
      <w:r w:rsidR="000A2D24" w:rsidRPr="000A2D24">
        <w:rPr>
          <w:rFonts w:ascii="Trebuchet MS" w:hAnsi="Trebuchet MS"/>
          <w:b/>
        </w:rPr>
        <w:t>, per il supporto al Progetto Reti d’Ateneo in un’ottica di miglioramento delle attività e dei servizi offerti dalla Segreteria Didattica del Dipartimento</w:t>
      </w:r>
      <w:r w:rsidR="00EF1A1B" w:rsidRPr="00EF1A1B">
        <w:rPr>
          <w:rFonts w:ascii="Trebuchet MS" w:hAnsi="Trebuchet MS"/>
          <w:b/>
        </w:rPr>
        <w:t>,</w:t>
      </w:r>
      <w:r w:rsidR="000A2D24">
        <w:rPr>
          <w:rFonts w:ascii="Trebuchet MS" w:hAnsi="Trebuchet MS"/>
          <w:b/>
        </w:rPr>
        <w:t xml:space="preserve"> </w:t>
      </w:r>
      <w:r w:rsidR="00EF1A1B" w:rsidRPr="00EF1A1B">
        <w:rPr>
          <w:rFonts w:ascii="Trebuchet MS" w:hAnsi="Trebuchet MS"/>
          <w:b/>
        </w:rPr>
        <w:t xml:space="preserve">pubblicata il </w:t>
      </w:r>
      <w:r w:rsidR="00EF1A1B" w:rsidRPr="000A2D24">
        <w:rPr>
          <w:rFonts w:ascii="Trebuchet MS" w:hAnsi="Trebuchet MS"/>
          <w:b/>
        </w:rPr>
        <w:t xml:space="preserve">…………………… </w:t>
      </w:r>
      <w:bookmarkStart w:id="1" w:name="_Hlk91143576"/>
      <w:r w:rsidR="00EF1A1B" w:rsidRPr="000A2D24">
        <w:rPr>
          <w:rFonts w:ascii="Trebuchet MS" w:hAnsi="Trebuchet MS" w:cs="Trebuchet MS"/>
          <w:b/>
        </w:rPr>
        <w:t>codice</w:t>
      </w:r>
      <w:r w:rsidR="00EF1A1B" w:rsidRPr="000A2D24">
        <w:rPr>
          <w:rFonts w:ascii="Trebuchet MS" w:hAnsi="Trebuchet MS" w:cs="Trebuchet MS"/>
        </w:rPr>
        <w:t xml:space="preserve"> </w:t>
      </w:r>
      <w:r w:rsidR="00EF1A1B" w:rsidRPr="000A2D24">
        <w:rPr>
          <w:rFonts w:ascii="Trebuchet MS" w:hAnsi="Trebuchet MS" w:cs="Trebuchet MS"/>
          <w:b/>
        </w:rPr>
        <w:t>22159</w:t>
      </w:r>
      <w:bookmarkEnd w:id="1"/>
    </w:p>
    <w:p w:rsidR="00D74EAE" w:rsidRPr="0062404A" w:rsidRDefault="00D74EAE" w:rsidP="00D74EAE">
      <w:p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Il/la sottoscritto/a ………………………………………</w:t>
      </w:r>
      <w:proofErr w:type="gramStart"/>
      <w:r w:rsidRPr="0062404A">
        <w:rPr>
          <w:rFonts w:ascii="Trebuchet MS" w:hAnsi="Trebuchet MS" w:cs="Arial"/>
        </w:rPr>
        <w:t>…….</w:t>
      </w:r>
      <w:proofErr w:type="gramEnd"/>
      <w:r w:rsidRPr="0062404A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D74EAE" w:rsidRPr="0062404A" w:rsidRDefault="00D74EAE" w:rsidP="00D74EAE">
      <w:pPr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D74EAE" w:rsidRPr="0062404A" w:rsidRDefault="00D74EAE" w:rsidP="00D74EAE">
      <w:pPr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e residente in ……………………………</w:t>
      </w:r>
      <w:proofErr w:type="gramStart"/>
      <w:r w:rsidRPr="0062404A">
        <w:rPr>
          <w:rFonts w:ascii="Trebuchet MS" w:hAnsi="Trebuchet MS" w:cs="Arial"/>
        </w:rPr>
        <w:t>…….</w:t>
      </w:r>
      <w:proofErr w:type="gramEnd"/>
      <w:r w:rsidRPr="0062404A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D74EAE" w:rsidRPr="0062404A" w:rsidRDefault="00D74EAE" w:rsidP="00D74EAE">
      <w:p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D74EAE" w:rsidRPr="0062404A" w:rsidRDefault="00D74EAE" w:rsidP="00D74EAE">
      <w:p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62404A">
        <w:rPr>
          <w:rFonts w:ascii="Trebuchet MS" w:hAnsi="Trebuchet MS"/>
          <w:b/>
        </w:rPr>
        <w:t>DICHIARA:</w:t>
      </w:r>
    </w:p>
    <w:p w:rsidR="00A170F5" w:rsidRPr="0062404A" w:rsidRDefault="00A170F5" w:rsidP="00D74EAE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62404A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74EAE" w:rsidRPr="0062404A" w:rsidTr="00DA4D8D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D74EAE" w:rsidRPr="0062404A" w:rsidRDefault="00D74EAE" w:rsidP="00A170F5">
            <w:pPr>
              <w:numPr>
                <w:ilvl w:val="0"/>
                <w:numId w:val="20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D47DF4" w:rsidRPr="0062404A" w:rsidTr="00D47DF4">
        <w:trPr>
          <w:trHeight w:val="435"/>
        </w:trPr>
        <w:tc>
          <w:tcPr>
            <w:tcW w:w="1751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Denominazione corso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66" w:type="dxa"/>
            <w:gridSpan w:val="2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Durata corso</w:t>
            </w:r>
          </w:p>
        </w:tc>
        <w:tc>
          <w:tcPr>
            <w:tcW w:w="2102" w:type="dxa"/>
            <w:vMerge w:val="restart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47DF4" w:rsidRPr="0062404A" w:rsidTr="00D47DF4">
        <w:trPr>
          <w:trHeight w:val="435"/>
        </w:trPr>
        <w:tc>
          <w:tcPr>
            <w:tcW w:w="1751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vMerge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47DF4" w:rsidRPr="0062404A" w:rsidTr="00D47DF4">
        <w:tc>
          <w:tcPr>
            <w:tcW w:w="1751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6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47DF4" w:rsidRPr="0062404A" w:rsidTr="00D47DF4">
        <w:tc>
          <w:tcPr>
            <w:tcW w:w="1751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6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49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83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D47DF4" w:rsidRPr="0062404A" w:rsidRDefault="00D47DF4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D47DF4" w:rsidRPr="0062404A" w:rsidRDefault="00D47DF4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B038D2" w:rsidRPr="0062404A" w:rsidTr="00DA4D8D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038D2" w:rsidRPr="0062404A" w:rsidRDefault="00B038D2" w:rsidP="00DA4D8D">
            <w:pPr>
              <w:numPr>
                <w:ilvl w:val="0"/>
                <w:numId w:val="20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442FCB" w:rsidRPr="0062404A" w:rsidTr="00442FCB">
        <w:tc>
          <w:tcPr>
            <w:tcW w:w="1503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442FCB" w:rsidRPr="0062404A" w:rsidTr="00442FCB">
        <w:tc>
          <w:tcPr>
            <w:tcW w:w="1503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442FCB" w:rsidRPr="0062404A" w:rsidTr="00442FCB">
        <w:tc>
          <w:tcPr>
            <w:tcW w:w="1503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442FCB" w:rsidRPr="0062404A" w:rsidRDefault="00442FCB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716041" w:rsidRPr="0062404A" w:rsidRDefault="00716041" w:rsidP="0062404A">
      <w:pPr>
        <w:tabs>
          <w:tab w:val="clear" w:pos="567"/>
          <w:tab w:val="clear" w:pos="1134"/>
          <w:tab w:val="left" w:pos="284"/>
        </w:tabs>
        <w:spacing w:after="120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170F5" w:rsidRPr="0062404A" w:rsidTr="00DA4D8D">
        <w:tc>
          <w:tcPr>
            <w:tcW w:w="10031" w:type="dxa"/>
            <w:gridSpan w:val="6"/>
            <w:shd w:val="clear" w:color="auto" w:fill="F2F2F2"/>
          </w:tcPr>
          <w:p w:rsidR="00A170F5" w:rsidRPr="0062404A" w:rsidRDefault="00A170F5" w:rsidP="00716041">
            <w:pPr>
              <w:numPr>
                <w:ilvl w:val="0"/>
                <w:numId w:val="20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170F5" w:rsidRPr="0062404A" w:rsidTr="00A170F5">
        <w:tc>
          <w:tcPr>
            <w:tcW w:w="1548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170F5" w:rsidRPr="0062404A" w:rsidTr="00A170F5">
        <w:tc>
          <w:tcPr>
            <w:tcW w:w="1548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170F5" w:rsidRPr="0062404A" w:rsidTr="00A170F5">
        <w:tc>
          <w:tcPr>
            <w:tcW w:w="1548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170F5" w:rsidRPr="0062404A" w:rsidRDefault="00A170F5" w:rsidP="00716041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D74EAE" w:rsidRPr="0062404A" w:rsidTr="00DA4D8D">
        <w:tc>
          <w:tcPr>
            <w:tcW w:w="10031" w:type="dxa"/>
            <w:gridSpan w:val="6"/>
            <w:shd w:val="clear" w:color="auto" w:fill="F2F2F2"/>
          </w:tcPr>
          <w:p w:rsidR="00D74EAE" w:rsidRPr="0062404A" w:rsidRDefault="00D74EAE" w:rsidP="00A170F5">
            <w:pPr>
              <w:numPr>
                <w:ilvl w:val="0"/>
                <w:numId w:val="20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62404A">
              <w:rPr>
                <w:rFonts w:ascii="Trebuchet MS" w:hAnsi="Trebuchet MS"/>
                <w:b/>
              </w:rPr>
              <w:lastRenderedPageBreak/>
              <w:t>servizio prestato con contratto di lavoro a tempo determinato ai sensi dell’art. 19 del C.C.N.L.16.10.2008 del Comparto Università:</w:t>
            </w:r>
          </w:p>
        </w:tc>
      </w:tr>
      <w:tr w:rsidR="00D74EAE" w:rsidRPr="0062404A" w:rsidTr="00DA4D8D">
        <w:tc>
          <w:tcPr>
            <w:tcW w:w="161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62404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74EAE" w:rsidRPr="0062404A" w:rsidTr="00DA4D8D">
        <w:tc>
          <w:tcPr>
            <w:tcW w:w="161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74EAE" w:rsidRPr="0062404A" w:rsidTr="00DA4D8D">
        <w:tc>
          <w:tcPr>
            <w:tcW w:w="161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D74EAE" w:rsidRPr="0062404A" w:rsidRDefault="00D74EAE" w:rsidP="00DA4D8D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D74EAE" w:rsidRPr="0062404A" w:rsidRDefault="00D74EAE" w:rsidP="00D74EAE">
      <w:pPr>
        <w:rPr>
          <w:rFonts w:ascii="Trebuchet MS" w:hAnsi="Trebuchet MS"/>
        </w:rPr>
      </w:pPr>
    </w:p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D74EAE" w:rsidRPr="0062404A" w:rsidRDefault="00D74EAE" w:rsidP="00D74EAE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D74EAE" w:rsidRPr="00EF1A1B" w:rsidRDefault="00D74EAE" w:rsidP="00D74EAE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EF1A1B">
        <w:rPr>
          <w:rFonts w:ascii="Trebuchet MS" w:hAnsi="Trebuchet MS" w:cs="Arial"/>
        </w:rPr>
        <w:t>data ……………………………….</w:t>
      </w:r>
    </w:p>
    <w:p w:rsidR="00D74EAE" w:rsidRPr="00EF1A1B" w:rsidRDefault="00D74EAE" w:rsidP="00D74EAE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EF1A1B">
        <w:rPr>
          <w:rFonts w:ascii="Trebuchet MS" w:hAnsi="Trebuchet MS" w:cs="Arial"/>
          <w:sz w:val="20"/>
        </w:rPr>
        <w:tab/>
        <w:t>Il/la dichiarante</w:t>
      </w:r>
    </w:p>
    <w:p w:rsidR="00D74EAE" w:rsidRPr="00EF1A1B" w:rsidRDefault="00D74EAE" w:rsidP="00D74EAE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EF1A1B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D74EAE" w:rsidRPr="00EF1A1B" w:rsidRDefault="00D74EAE" w:rsidP="00D74EAE">
      <w:pPr>
        <w:pStyle w:val="Default"/>
        <w:rPr>
          <w:rFonts w:ascii="Trebuchet MS" w:hAnsi="Trebuchet MS"/>
          <w:color w:val="auto"/>
        </w:rPr>
      </w:pPr>
    </w:p>
    <w:p w:rsidR="008B56F0" w:rsidRPr="00EF1A1B" w:rsidRDefault="008B56F0" w:rsidP="008B56F0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EF1A1B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D74EAE" w:rsidRPr="00EF1A1B" w:rsidRDefault="00D74EAE" w:rsidP="00D74EAE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EF1A1B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D74EAE" w:rsidRPr="00EF1A1B" w:rsidRDefault="00D74EAE" w:rsidP="00D74EAE">
      <w:pPr>
        <w:jc w:val="both"/>
        <w:rPr>
          <w:rFonts w:ascii="Trebuchet MS" w:hAnsi="Trebuchet MS"/>
        </w:rPr>
      </w:pPr>
    </w:p>
    <w:p w:rsidR="003109A8" w:rsidRPr="00EF1A1B" w:rsidRDefault="003109A8" w:rsidP="003109A8">
      <w:pPr>
        <w:jc w:val="both"/>
        <w:rPr>
          <w:rFonts w:ascii="Trebuchet MS" w:hAnsi="Trebuchet MS"/>
          <w:i/>
          <w:iCs/>
          <w:sz w:val="18"/>
          <w:szCs w:val="18"/>
        </w:rPr>
      </w:pPr>
      <w:bookmarkStart w:id="2" w:name="_Hlk62122754"/>
      <w:r w:rsidRPr="00EF1A1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3109A8" w:rsidRPr="00EF1A1B" w:rsidRDefault="003109A8" w:rsidP="003109A8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62404A" w:rsidRDefault="0080411A" w:rsidP="00954B9E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80411A" w:rsidRPr="0062404A" w:rsidSect="00F02666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EB5" w:rsidRDefault="00230EB5">
      <w:r>
        <w:separator/>
      </w:r>
    </w:p>
  </w:endnote>
  <w:endnote w:type="continuationSeparator" w:id="0">
    <w:p w:rsidR="00230EB5" w:rsidRDefault="0023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23" w:rsidRDefault="00B745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B74523" w:rsidRDefault="00B745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23" w:rsidRDefault="00B7452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EB5" w:rsidRDefault="00230EB5">
      <w:r>
        <w:separator/>
      </w:r>
    </w:p>
  </w:footnote>
  <w:footnote w:type="continuationSeparator" w:id="0">
    <w:p w:rsidR="00230EB5" w:rsidRDefault="0023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523" w:rsidRDefault="00B74523">
    <w:pPr>
      <w:jc w:val="right"/>
      <w:rPr>
        <w:rFonts w:ascii="Arial" w:hAnsi="Arial"/>
      </w:rPr>
    </w:pPr>
  </w:p>
  <w:p w:rsidR="00B74523" w:rsidRDefault="00B74523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37D9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F659EE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934B0"/>
    <w:multiLevelType w:val="singleLevel"/>
    <w:tmpl w:val="1CB22030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6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39B08DB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8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9"/>
  </w:num>
  <w:num w:numId="5">
    <w:abstractNumId w:val="27"/>
  </w:num>
  <w:num w:numId="6">
    <w:abstractNumId w:val="28"/>
  </w:num>
  <w:num w:numId="7">
    <w:abstractNumId w:val="12"/>
  </w:num>
  <w:num w:numId="8">
    <w:abstractNumId w:val="17"/>
  </w:num>
  <w:num w:numId="9">
    <w:abstractNumId w:val="22"/>
  </w:num>
  <w:num w:numId="10">
    <w:abstractNumId w:val="6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6"/>
  </w:num>
  <w:num w:numId="16">
    <w:abstractNumId w:val="8"/>
    <w:lvlOverride w:ilvl="0">
      <w:startOverride w:val="1"/>
    </w:lvlOverride>
  </w:num>
  <w:num w:numId="17">
    <w:abstractNumId w:val="1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23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0"/>
  </w:num>
  <w:num w:numId="29">
    <w:abstractNumId w:val="5"/>
  </w:num>
  <w:num w:numId="3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19F0"/>
    <w:rsid w:val="00002E4A"/>
    <w:rsid w:val="0000436C"/>
    <w:rsid w:val="00005C4A"/>
    <w:rsid w:val="0001017B"/>
    <w:rsid w:val="000175CB"/>
    <w:rsid w:val="00027FFA"/>
    <w:rsid w:val="00031674"/>
    <w:rsid w:val="00031E7E"/>
    <w:rsid w:val="00037BDF"/>
    <w:rsid w:val="0004151A"/>
    <w:rsid w:val="00047CEE"/>
    <w:rsid w:val="00055C52"/>
    <w:rsid w:val="00056B61"/>
    <w:rsid w:val="000729AC"/>
    <w:rsid w:val="0007770F"/>
    <w:rsid w:val="00077AC8"/>
    <w:rsid w:val="00092FFF"/>
    <w:rsid w:val="000943E9"/>
    <w:rsid w:val="000A2D24"/>
    <w:rsid w:val="000A4354"/>
    <w:rsid w:val="000B0251"/>
    <w:rsid w:val="000B762A"/>
    <w:rsid w:val="000D1D4D"/>
    <w:rsid w:val="000D2D53"/>
    <w:rsid w:val="000F3E26"/>
    <w:rsid w:val="000F7E63"/>
    <w:rsid w:val="001010B1"/>
    <w:rsid w:val="00101AB7"/>
    <w:rsid w:val="00120B4B"/>
    <w:rsid w:val="0012446B"/>
    <w:rsid w:val="00124F7B"/>
    <w:rsid w:val="00126118"/>
    <w:rsid w:val="0014101E"/>
    <w:rsid w:val="001503CD"/>
    <w:rsid w:val="00154E06"/>
    <w:rsid w:val="00171819"/>
    <w:rsid w:val="00171FBD"/>
    <w:rsid w:val="001D26DC"/>
    <w:rsid w:val="001D53A8"/>
    <w:rsid w:val="001D5490"/>
    <w:rsid w:val="001D74FD"/>
    <w:rsid w:val="001E700B"/>
    <w:rsid w:val="001F76D7"/>
    <w:rsid w:val="00210629"/>
    <w:rsid w:val="00210651"/>
    <w:rsid w:val="002112D0"/>
    <w:rsid w:val="00215393"/>
    <w:rsid w:val="00215825"/>
    <w:rsid w:val="00215D98"/>
    <w:rsid w:val="00225466"/>
    <w:rsid w:val="0023022E"/>
    <w:rsid w:val="00230EB5"/>
    <w:rsid w:val="002403F4"/>
    <w:rsid w:val="0024132F"/>
    <w:rsid w:val="00241E28"/>
    <w:rsid w:val="002574DA"/>
    <w:rsid w:val="00263F73"/>
    <w:rsid w:val="002762CD"/>
    <w:rsid w:val="002A1635"/>
    <w:rsid w:val="002A2E49"/>
    <w:rsid w:val="002A322D"/>
    <w:rsid w:val="002A3613"/>
    <w:rsid w:val="002D1461"/>
    <w:rsid w:val="002D391E"/>
    <w:rsid w:val="002E6DD1"/>
    <w:rsid w:val="002F7990"/>
    <w:rsid w:val="003109A8"/>
    <w:rsid w:val="00312806"/>
    <w:rsid w:val="0032731D"/>
    <w:rsid w:val="0033348D"/>
    <w:rsid w:val="00335890"/>
    <w:rsid w:val="0034577C"/>
    <w:rsid w:val="00356238"/>
    <w:rsid w:val="00367AC9"/>
    <w:rsid w:val="00370550"/>
    <w:rsid w:val="00391B36"/>
    <w:rsid w:val="00394EB4"/>
    <w:rsid w:val="0039754F"/>
    <w:rsid w:val="003A5B8D"/>
    <w:rsid w:val="003A6C4F"/>
    <w:rsid w:val="003A7369"/>
    <w:rsid w:val="003B24D5"/>
    <w:rsid w:val="003C285D"/>
    <w:rsid w:val="003D4331"/>
    <w:rsid w:val="003D763D"/>
    <w:rsid w:val="003E4B98"/>
    <w:rsid w:val="003E5B58"/>
    <w:rsid w:val="003E6540"/>
    <w:rsid w:val="00407742"/>
    <w:rsid w:val="004131C8"/>
    <w:rsid w:val="004330B9"/>
    <w:rsid w:val="00436953"/>
    <w:rsid w:val="00436AD3"/>
    <w:rsid w:val="00440C07"/>
    <w:rsid w:val="00442FCB"/>
    <w:rsid w:val="004434E2"/>
    <w:rsid w:val="00445938"/>
    <w:rsid w:val="00450F00"/>
    <w:rsid w:val="00457892"/>
    <w:rsid w:val="004675CE"/>
    <w:rsid w:val="00474089"/>
    <w:rsid w:val="0047702A"/>
    <w:rsid w:val="00484008"/>
    <w:rsid w:val="004A1BFF"/>
    <w:rsid w:val="004A34F1"/>
    <w:rsid w:val="004A57A0"/>
    <w:rsid w:val="004B0EB7"/>
    <w:rsid w:val="004B100A"/>
    <w:rsid w:val="004C4D61"/>
    <w:rsid w:val="004D5BA7"/>
    <w:rsid w:val="004D77FE"/>
    <w:rsid w:val="004F3F30"/>
    <w:rsid w:val="005062AA"/>
    <w:rsid w:val="0051243F"/>
    <w:rsid w:val="0051766E"/>
    <w:rsid w:val="00525936"/>
    <w:rsid w:val="005437F1"/>
    <w:rsid w:val="0055778E"/>
    <w:rsid w:val="00561191"/>
    <w:rsid w:val="00561289"/>
    <w:rsid w:val="0056280B"/>
    <w:rsid w:val="00566544"/>
    <w:rsid w:val="0056689F"/>
    <w:rsid w:val="00567124"/>
    <w:rsid w:val="00572DA5"/>
    <w:rsid w:val="005776EB"/>
    <w:rsid w:val="00582B79"/>
    <w:rsid w:val="00584CAF"/>
    <w:rsid w:val="0058729A"/>
    <w:rsid w:val="005929F2"/>
    <w:rsid w:val="00594AC1"/>
    <w:rsid w:val="00596CFB"/>
    <w:rsid w:val="005A7F09"/>
    <w:rsid w:val="005B347C"/>
    <w:rsid w:val="005C79AB"/>
    <w:rsid w:val="005D3D94"/>
    <w:rsid w:val="005F0478"/>
    <w:rsid w:val="005F1738"/>
    <w:rsid w:val="005F2100"/>
    <w:rsid w:val="005F3F3B"/>
    <w:rsid w:val="005F6107"/>
    <w:rsid w:val="00605ACB"/>
    <w:rsid w:val="006067D1"/>
    <w:rsid w:val="00606993"/>
    <w:rsid w:val="00613FF3"/>
    <w:rsid w:val="0062404A"/>
    <w:rsid w:val="006255AF"/>
    <w:rsid w:val="006260F7"/>
    <w:rsid w:val="00634D91"/>
    <w:rsid w:val="0063575F"/>
    <w:rsid w:val="0066081F"/>
    <w:rsid w:val="00666111"/>
    <w:rsid w:val="00672F06"/>
    <w:rsid w:val="006744F0"/>
    <w:rsid w:val="0068503E"/>
    <w:rsid w:val="006917DE"/>
    <w:rsid w:val="006917EC"/>
    <w:rsid w:val="006925DA"/>
    <w:rsid w:val="00693378"/>
    <w:rsid w:val="00695A9D"/>
    <w:rsid w:val="00696EB9"/>
    <w:rsid w:val="006B05A7"/>
    <w:rsid w:val="006B7E62"/>
    <w:rsid w:val="006C37DD"/>
    <w:rsid w:val="006C3D4F"/>
    <w:rsid w:val="006C62EE"/>
    <w:rsid w:val="006C7003"/>
    <w:rsid w:val="006C787C"/>
    <w:rsid w:val="006C7B85"/>
    <w:rsid w:val="006D617C"/>
    <w:rsid w:val="006E185F"/>
    <w:rsid w:val="006E427A"/>
    <w:rsid w:val="006F252A"/>
    <w:rsid w:val="006F5462"/>
    <w:rsid w:val="007039D3"/>
    <w:rsid w:val="00715F3D"/>
    <w:rsid w:val="00716041"/>
    <w:rsid w:val="007414C8"/>
    <w:rsid w:val="00743A4A"/>
    <w:rsid w:val="007460FE"/>
    <w:rsid w:val="00746DA6"/>
    <w:rsid w:val="007504E9"/>
    <w:rsid w:val="00756B8A"/>
    <w:rsid w:val="00763C79"/>
    <w:rsid w:val="007677E7"/>
    <w:rsid w:val="0077076C"/>
    <w:rsid w:val="0077775A"/>
    <w:rsid w:val="0078210A"/>
    <w:rsid w:val="00787528"/>
    <w:rsid w:val="007969F9"/>
    <w:rsid w:val="007A0E03"/>
    <w:rsid w:val="007B6F55"/>
    <w:rsid w:val="007C03EC"/>
    <w:rsid w:val="007C4F92"/>
    <w:rsid w:val="007D2233"/>
    <w:rsid w:val="007D6BEE"/>
    <w:rsid w:val="007E7E0A"/>
    <w:rsid w:val="008018DD"/>
    <w:rsid w:val="0080411A"/>
    <w:rsid w:val="008122AE"/>
    <w:rsid w:val="008144D7"/>
    <w:rsid w:val="00815874"/>
    <w:rsid w:val="00835D7F"/>
    <w:rsid w:val="0084105F"/>
    <w:rsid w:val="00842A9B"/>
    <w:rsid w:val="00844628"/>
    <w:rsid w:val="0086279E"/>
    <w:rsid w:val="00867144"/>
    <w:rsid w:val="00873AEB"/>
    <w:rsid w:val="0088325E"/>
    <w:rsid w:val="00892C15"/>
    <w:rsid w:val="008A502A"/>
    <w:rsid w:val="008B1B56"/>
    <w:rsid w:val="008B56F0"/>
    <w:rsid w:val="008C038C"/>
    <w:rsid w:val="008C479B"/>
    <w:rsid w:val="008D366A"/>
    <w:rsid w:val="008E0735"/>
    <w:rsid w:val="008E0A3C"/>
    <w:rsid w:val="008E62C7"/>
    <w:rsid w:val="008F18BE"/>
    <w:rsid w:val="008F44D6"/>
    <w:rsid w:val="0092358F"/>
    <w:rsid w:val="00924D39"/>
    <w:rsid w:val="0092590C"/>
    <w:rsid w:val="009275F1"/>
    <w:rsid w:val="00935D9E"/>
    <w:rsid w:val="00936F0E"/>
    <w:rsid w:val="00937D2C"/>
    <w:rsid w:val="00945392"/>
    <w:rsid w:val="00945C99"/>
    <w:rsid w:val="00946BFB"/>
    <w:rsid w:val="00954B9E"/>
    <w:rsid w:val="00957A48"/>
    <w:rsid w:val="00960C06"/>
    <w:rsid w:val="00961BDC"/>
    <w:rsid w:val="00971249"/>
    <w:rsid w:val="0099174E"/>
    <w:rsid w:val="00991A89"/>
    <w:rsid w:val="009935DE"/>
    <w:rsid w:val="00995333"/>
    <w:rsid w:val="009B0D98"/>
    <w:rsid w:val="009C0536"/>
    <w:rsid w:val="009C51AC"/>
    <w:rsid w:val="009C74FE"/>
    <w:rsid w:val="009C7690"/>
    <w:rsid w:val="009D0F5E"/>
    <w:rsid w:val="009E0445"/>
    <w:rsid w:val="009E4D1F"/>
    <w:rsid w:val="009F18FC"/>
    <w:rsid w:val="009F3DF2"/>
    <w:rsid w:val="009F4F4B"/>
    <w:rsid w:val="009F50E8"/>
    <w:rsid w:val="009F75E1"/>
    <w:rsid w:val="00A01E47"/>
    <w:rsid w:val="00A04ECB"/>
    <w:rsid w:val="00A06B61"/>
    <w:rsid w:val="00A0759E"/>
    <w:rsid w:val="00A170F5"/>
    <w:rsid w:val="00A17258"/>
    <w:rsid w:val="00A30CBC"/>
    <w:rsid w:val="00A35DC3"/>
    <w:rsid w:val="00A50588"/>
    <w:rsid w:val="00A53E01"/>
    <w:rsid w:val="00A54EB8"/>
    <w:rsid w:val="00A93204"/>
    <w:rsid w:val="00A939C1"/>
    <w:rsid w:val="00A93C2D"/>
    <w:rsid w:val="00A93EFA"/>
    <w:rsid w:val="00AB472E"/>
    <w:rsid w:val="00AC0C48"/>
    <w:rsid w:val="00AC6B0F"/>
    <w:rsid w:val="00AE6090"/>
    <w:rsid w:val="00B026B8"/>
    <w:rsid w:val="00B038D2"/>
    <w:rsid w:val="00B06FCF"/>
    <w:rsid w:val="00B114BA"/>
    <w:rsid w:val="00B50B68"/>
    <w:rsid w:val="00B572AA"/>
    <w:rsid w:val="00B67CB6"/>
    <w:rsid w:val="00B74523"/>
    <w:rsid w:val="00B74B02"/>
    <w:rsid w:val="00B81171"/>
    <w:rsid w:val="00B849CA"/>
    <w:rsid w:val="00B8631F"/>
    <w:rsid w:val="00B94358"/>
    <w:rsid w:val="00BA39E5"/>
    <w:rsid w:val="00BA500B"/>
    <w:rsid w:val="00BA6300"/>
    <w:rsid w:val="00BB5341"/>
    <w:rsid w:val="00BC0E1D"/>
    <w:rsid w:val="00BC387C"/>
    <w:rsid w:val="00BC72F5"/>
    <w:rsid w:val="00BD4090"/>
    <w:rsid w:val="00BF5711"/>
    <w:rsid w:val="00BF68DF"/>
    <w:rsid w:val="00C045FD"/>
    <w:rsid w:val="00C1033A"/>
    <w:rsid w:val="00C16840"/>
    <w:rsid w:val="00C324A6"/>
    <w:rsid w:val="00C35318"/>
    <w:rsid w:val="00C4542D"/>
    <w:rsid w:val="00C52E67"/>
    <w:rsid w:val="00C54A9A"/>
    <w:rsid w:val="00C646F0"/>
    <w:rsid w:val="00C7580F"/>
    <w:rsid w:val="00C76901"/>
    <w:rsid w:val="00C77400"/>
    <w:rsid w:val="00C82EA0"/>
    <w:rsid w:val="00C84B4A"/>
    <w:rsid w:val="00C95CED"/>
    <w:rsid w:val="00CD4EC3"/>
    <w:rsid w:val="00CD7ED0"/>
    <w:rsid w:val="00CE2FCD"/>
    <w:rsid w:val="00CE402D"/>
    <w:rsid w:val="00CF377A"/>
    <w:rsid w:val="00CF3972"/>
    <w:rsid w:val="00CF42E8"/>
    <w:rsid w:val="00D03166"/>
    <w:rsid w:val="00D05F45"/>
    <w:rsid w:val="00D12E72"/>
    <w:rsid w:val="00D1522A"/>
    <w:rsid w:val="00D1694A"/>
    <w:rsid w:val="00D204B7"/>
    <w:rsid w:val="00D22730"/>
    <w:rsid w:val="00D23599"/>
    <w:rsid w:val="00D4358D"/>
    <w:rsid w:val="00D44A52"/>
    <w:rsid w:val="00D47DF4"/>
    <w:rsid w:val="00D53236"/>
    <w:rsid w:val="00D53BD3"/>
    <w:rsid w:val="00D573BC"/>
    <w:rsid w:val="00D64E56"/>
    <w:rsid w:val="00D670DB"/>
    <w:rsid w:val="00D74EAE"/>
    <w:rsid w:val="00D857CE"/>
    <w:rsid w:val="00D91E1B"/>
    <w:rsid w:val="00D922FF"/>
    <w:rsid w:val="00D9517A"/>
    <w:rsid w:val="00DA2BB5"/>
    <w:rsid w:val="00DA4D8D"/>
    <w:rsid w:val="00DB1263"/>
    <w:rsid w:val="00DB7529"/>
    <w:rsid w:val="00DC3EC1"/>
    <w:rsid w:val="00DD15A6"/>
    <w:rsid w:val="00DD4776"/>
    <w:rsid w:val="00DE15B4"/>
    <w:rsid w:val="00DF183B"/>
    <w:rsid w:val="00DF2BB2"/>
    <w:rsid w:val="00DF3468"/>
    <w:rsid w:val="00DF43B4"/>
    <w:rsid w:val="00DF5FDD"/>
    <w:rsid w:val="00E035D7"/>
    <w:rsid w:val="00E07FE8"/>
    <w:rsid w:val="00E1140C"/>
    <w:rsid w:val="00E24144"/>
    <w:rsid w:val="00E31C27"/>
    <w:rsid w:val="00E35DBC"/>
    <w:rsid w:val="00E4130B"/>
    <w:rsid w:val="00E7479E"/>
    <w:rsid w:val="00E75DE7"/>
    <w:rsid w:val="00E75EDF"/>
    <w:rsid w:val="00E876DD"/>
    <w:rsid w:val="00EC6A62"/>
    <w:rsid w:val="00EE0730"/>
    <w:rsid w:val="00EE6378"/>
    <w:rsid w:val="00EF1A1B"/>
    <w:rsid w:val="00EF55CA"/>
    <w:rsid w:val="00EF6473"/>
    <w:rsid w:val="00F02421"/>
    <w:rsid w:val="00F02666"/>
    <w:rsid w:val="00F02E83"/>
    <w:rsid w:val="00F121DE"/>
    <w:rsid w:val="00F24C24"/>
    <w:rsid w:val="00F32A5E"/>
    <w:rsid w:val="00F32BC0"/>
    <w:rsid w:val="00F41562"/>
    <w:rsid w:val="00F519FF"/>
    <w:rsid w:val="00F645E0"/>
    <w:rsid w:val="00F907D0"/>
    <w:rsid w:val="00F920BD"/>
    <w:rsid w:val="00FB53BB"/>
    <w:rsid w:val="00FB61F3"/>
    <w:rsid w:val="00FC256F"/>
    <w:rsid w:val="00FC5CAC"/>
    <w:rsid w:val="00FC70F3"/>
    <w:rsid w:val="00FD25C3"/>
    <w:rsid w:val="00FE13E3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208E7CB"/>
  <w15:chartTrackingRefBased/>
  <w15:docId w15:val="{3616A86A-27E6-40E7-91E8-BEC14B2C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D77FE"/>
    <w:rPr>
      <w:color w:val="0000FF"/>
      <w:u w:val="single"/>
    </w:rPr>
  </w:style>
  <w:style w:type="character" w:customStyle="1" w:styleId="RientrocorpodeltestoCarattere">
    <w:name w:val="Rientro corpo del testo Carattere"/>
    <w:link w:val="Rientrocorpodeltesto"/>
    <w:rsid w:val="00995333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954B9E"/>
  </w:style>
  <w:style w:type="paragraph" w:customStyle="1" w:styleId="Default">
    <w:name w:val="Default"/>
    <w:rsid w:val="00954B9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D922FF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917DE"/>
    <w:pPr>
      <w:ind w:left="720"/>
    </w:pPr>
  </w:style>
  <w:style w:type="character" w:styleId="Menzionenonrisolta">
    <w:name w:val="Unresolved Mention"/>
    <w:uiPriority w:val="99"/>
    <w:semiHidden/>
    <w:unhideWhenUsed/>
    <w:rsid w:val="00582B79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78752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041E-23DD-4226-BCB1-DFA4FE167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3219</CharactersWithSpaces>
  <SharedDoc>false</SharedDoc>
  <HLinks>
    <vt:vector size="84" baseType="variant">
      <vt:variant>
        <vt:i4>5963898</vt:i4>
      </vt:variant>
      <vt:variant>
        <vt:i4>138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135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120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72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66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63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60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2020-10-13T11:47:00Z</cp:lastPrinted>
  <dcterms:created xsi:type="dcterms:W3CDTF">2022-03-25T14:37:00Z</dcterms:created>
  <dcterms:modified xsi:type="dcterms:W3CDTF">2022-03-25T14:37:00Z</dcterms:modified>
</cp:coreProperties>
</file>