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04" w:rsidRPr="0009455A" w:rsidRDefault="00E24B04">
      <w:pPr>
        <w:jc w:val="center"/>
        <w:rPr>
          <w:rFonts w:ascii="Trebuchet MS" w:hAnsi="Trebuchet MS"/>
          <w:sz w:val="20"/>
          <w:szCs w:val="20"/>
        </w:rPr>
      </w:pPr>
      <w:bookmarkStart w:id="0" w:name="_GoBack"/>
      <w:bookmarkEnd w:id="0"/>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r>
      <w:r w:rsidRPr="003D23E8">
        <w:rPr>
          <w:rFonts w:ascii="Trebuchet MS" w:hAnsi="Trebuchet MS"/>
          <w:sz w:val="20"/>
          <w:szCs w:val="20"/>
        </w:rPr>
        <w:tab/>
        <w:t xml:space="preserve">         </w:t>
      </w:r>
      <w:r w:rsidRPr="0009455A">
        <w:rPr>
          <w:rFonts w:ascii="Trebuchet MS" w:hAnsi="Trebuchet MS"/>
          <w:sz w:val="20"/>
          <w:szCs w:val="20"/>
        </w:rPr>
        <w:t xml:space="preserve">Codice selezione </w:t>
      </w:r>
      <w:r w:rsidR="009F5042">
        <w:rPr>
          <w:rFonts w:ascii="Trebuchet MS" w:hAnsi="Trebuchet MS"/>
          <w:sz w:val="20"/>
          <w:szCs w:val="20"/>
        </w:rPr>
        <w:t>1165</w:t>
      </w:r>
    </w:p>
    <w:p w:rsidR="00E24B04" w:rsidRPr="003D23E8" w:rsidRDefault="00E24B04">
      <w:pPr>
        <w:pStyle w:val="Corpotesto1"/>
        <w:rPr>
          <w:rFonts w:ascii="Trebuchet MS" w:hAnsi="Trebuchet MS" w:cs="Times New Roman"/>
          <w:sz w:val="20"/>
          <w:szCs w:val="20"/>
        </w:rPr>
      </w:pP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r>
      <w:r w:rsidRPr="0009455A">
        <w:rPr>
          <w:rFonts w:ascii="Trebuchet MS" w:hAnsi="Trebuchet MS" w:cs="Times New Roman"/>
          <w:sz w:val="20"/>
          <w:szCs w:val="20"/>
        </w:rPr>
        <w:tab/>
        <w:t xml:space="preserve">       </w:t>
      </w:r>
      <w:r w:rsidR="009F5042">
        <w:rPr>
          <w:rFonts w:ascii="Trebuchet MS" w:hAnsi="Trebuchet MS" w:cs="Times New Roman"/>
          <w:sz w:val="20"/>
          <w:szCs w:val="20"/>
        </w:rPr>
        <w:tab/>
      </w:r>
      <w:r w:rsidRPr="0009455A">
        <w:rPr>
          <w:rFonts w:ascii="Trebuchet MS" w:hAnsi="Trebuchet MS" w:cs="Times New Roman"/>
          <w:sz w:val="20"/>
          <w:szCs w:val="20"/>
        </w:rPr>
        <w:t xml:space="preserve">   </w:t>
      </w:r>
      <w:r w:rsidR="009D331D" w:rsidRPr="0009455A">
        <w:rPr>
          <w:rFonts w:ascii="Trebuchet MS" w:hAnsi="Trebuchet MS" w:cs="Times New Roman"/>
          <w:sz w:val="20"/>
          <w:szCs w:val="20"/>
        </w:rPr>
        <w:t>(riservato all'Ufficio</w:t>
      </w:r>
      <w:r w:rsidRPr="0009455A">
        <w:rPr>
          <w:rFonts w:ascii="Trebuchet MS" w:hAnsi="Trebuchet MS" w:cs="Times New Roman"/>
          <w:sz w:val="20"/>
          <w:szCs w:val="20"/>
        </w:rPr>
        <w:t>)</w:t>
      </w:r>
    </w:p>
    <w:p w:rsidR="00E24B04" w:rsidRPr="003D23E8" w:rsidRDefault="00E24B04">
      <w:pPr>
        <w:jc w:val="both"/>
        <w:rPr>
          <w:rFonts w:ascii="Trebuchet MS" w:hAnsi="Trebuchet MS"/>
          <w:sz w:val="22"/>
          <w:szCs w:val="22"/>
        </w:rPr>
      </w:pPr>
    </w:p>
    <w:p w:rsidR="00E24B04" w:rsidRPr="009A7E09" w:rsidRDefault="00E24B04">
      <w:pPr>
        <w:spacing w:line="360" w:lineRule="auto"/>
        <w:jc w:val="both"/>
        <w:rPr>
          <w:rFonts w:ascii="Trebuchet MS" w:hAnsi="Trebuchet MS"/>
          <w:b/>
          <w:sz w:val="22"/>
          <w:szCs w:val="22"/>
        </w:rPr>
      </w:pPr>
      <w:r w:rsidRPr="003D23E8">
        <w:rPr>
          <w:rFonts w:ascii="Trebuchet MS" w:hAnsi="Trebuchet MS"/>
          <w:b/>
          <w:sz w:val="22"/>
          <w:szCs w:val="22"/>
        </w:rPr>
        <w:t xml:space="preserve">AVVISO PUBBLICO PER PROCEDURA </w:t>
      </w:r>
      <w:r w:rsidR="0054597E" w:rsidRPr="003D23E8">
        <w:rPr>
          <w:rFonts w:ascii="Trebuchet MS" w:hAnsi="Trebuchet MS"/>
          <w:b/>
          <w:sz w:val="22"/>
          <w:szCs w:val="22"/>
        </w:rPr>
        <w:t xml:space="preserve">DI </w:t>
      </w:r>
      <w:r w:rsidRPr="003D23E8">
        <w:rPr>
          <w:rFonts w:ascii="Trebuchet MS" w:hAnsi="Trebuchet MS"/>
          <w:b/>
          <w:sz w:val="22"/>
          <w:szCs w:val="22"/>
        </w:rPr>
        <w:t xml:space="preserve">VALUTAZIONE </w:t>
      </w:r>
      <w:r w:rsidRPr="009A7E09">
        <w:rPr>
          <w:rFonts w:ascii="Trebuchet MS" w:hAnsi="Trebuchet MS"/>
          <w:b/>
          <w:sz w:val="22"/>
          <w:szCs w:val="22"/>
        </w:rPr>
        <w:t xml:space="preserve">COMPARATIVA PER </w:t>
      </w:r>
      <w:r w:rsidR="0054597E" w:rsidRPr="009A7E09">
        <w:rPr>
          <w:rFonts w:ascii="Trebuchet MS" w:hAnsi="Trebuchet MS"/>
          <w:b/>
          <w:sz w:val="22"/>
          <w:szCs w:val="22"/>
        </w:rPr>
        <w:t>L’</w:t>
      </w:r>
      <w:r w:rsidRPr="009A7E09">
        <w:rPr>
          <w:rFonts w:ascii="Trebuchet MS" w:hAnsi="Trebuchet MS"/>
          <w:b/>
          <w:sz w:val="22"/>
          <w:szCs w:val="22"/>
        </w:rPr>
        <w:t>AFFIDAMENTO A TERZI ESTRANEI ALL’UNIVERSIT</w:t>
      </w:r>
      <w:r w:rsidR="00FF1993" w:rsidRPr="009A7E09">
        <w:rPr>
          <w:rFonts w:ascii="Trebuchet MS" w:hAnsi="Trebuchet MS"/>
          <w:b/>
          <w:sz w:val="22"/>
          <w:szCs w:val="22"/>
        </w:rPr>
        <w:t>À</w:t>
      </w:r>
      <w:r w:rsidRPr="009A7E09">
        <w:rPr>
          <w:rFonts w:ascii="Trebuchet MS" w:hAnsi="Trebuchet MS"/>
          <w:b/>
          <w:sz w:val="22"/>
          <w:szCs w:val="22"/>
        </w:rPr>
        <w:t xml:space="preserve"> DI INCARICHI DI CARATTERE INTELLETTUALE </w:t>
      </w:r>
      <w:r w:rsidR="00C47057" w:rsidRPr="009A7E09">
        <w:rPr>
          <w:rFonts w:ascii="Trebuchet MS" w:hAnsi="Trebuchet MS"/>
          <w:b/>
          <w:sz w:val="22"/>
          <w:szCs w:val="22"/>
        </w:rPr>
        <w:t xml:space="preserve">PER </w:t>
      </w:r>
      <w:r w:rsidR="0023080B" w:rsidRPr="009A7E09">
        <w:rPr>
          <w:rFonts w:ascii="Trebuchet MS" w:hAnsi="Trebuchet MS"/>
          <w:b/>
          <w:sz w:val="22"/>
          <w:szCs w:val="22"/>
        </w:rPr>
        <w:t>ATTIVIT</w:t>
      </w:r>
      <w:r w:rsidR="00FF1993" w:rsidRPr="009A7E09">
        <w:rPr>
          <w:rFonts w:ascii="Trebuchet MS" w:hAnsi="Trebuchet MS"/>
          <w:b/>
          <w:sz w:val="22"/>
          <w:szCs w:val="22"/>
        </w:rPr>
        <w:t>À</w:t>
      </w:r>
      <w:r w:rsidR="0023080B" w:rsidRPr="009A7E09">
        <w:rPr>
          <w:rFonts w:ascii="Trebuchet MS" w:hAnsi="Trebuchet MS"/>
          <w:b/>
          <w:sz w:val="22"/>
          <w:szCs w:val="22"/>
        </w:rPr>
        <w:t xml:space="preserve"> DI SUPPORTO ALLA RICERCA</w:t>
      </w:r>
      <w:r w:rsidR="00C47057" w:rsidRPr="009A7E09">
        <w:rPr>
          <w:rFonts w:ascii="Trebuchet MS" w:hAnsi="Trebuchet MS"/>
          <w:b/>
          <w:sz w:val="22"/>
          <w:szCs w:val="22"/>
        </w:rPr>
        <w:t xml:space="preserve"> </w:t>
      </w:r>
    </w:p>
    <w:p w:rsidR="00E24B04" w:rsidRPr="003D23E8" w:rsidRDefault="00E24B04">
      <w:pPr>
        <w:ind w:left="1985" w:hanging="1985"/>
        <w:jc w:val="both"/>
        <w:rPr>
          <w:rFonts w:ascii="Trebuchet MS" w:hAnsi="Trebuchet MS" w:cs="Arial"/>
          <w:sz w:val="22"/>
          <w:szCs w:val="22"/>
        </w:rPr>
      </w:pPr>
    </w:p>
    <w:p w:rsidR="008E6134" w:rsidRPr="008E6134" w:rsidRDefault="008E6134" w:rsidP="008E6134">
      <w:pPr>
        <w:jc w:val="center"/>
        <w:rPr>
          <w:rFonts w:ascii="Trebuchet MS" w:hAnsi="Trebuchet MS"/>
          <w:b/>
          <w:sz w:val="22"/>
          <w:szCs w:val="22"/>
        </w:rPr>
      </w:pPr>
      <w:r w:rsidRPr="008E6134">
        <w:rPr>
          <w:rFonts w:ascii="Trebuchet MS" w:hAnsi="Trebuchet MS"/>
          <w:b/>
          <w:sz w:val="22"/>
          <w:szCs w:val="22"/>
        </w:rPr>
        <w:t xml:space="preserve">IL </w:t>
      </w:r>
      <w:r w:rsidR="009F2908">
        <w:rPr>
          <w:rFonts w:ascii="Trebuchet MS" w:hAnsi="Trebuchet MS"/>
          <w:b/>
          <w:sz w:val="22"/>
          <w:szCs w:val="22"/>
        </w:rPr>
        <w:t>RETTORE</w:t>
      </w:r>
    </w:p>
    <w:p w:rsidR="009A7E09" w:rsidRPr="00BD0272" w:rsidRDefault="009A7E09" w:rsidP="009A7E09"/>
    <w:p w:rsidR="009A7E09" w:rsidRPr="003D23E8" w:rsidRDefault="009A7E09" w:rsidP="009A7E09">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 xml:space="preserve">Vista </w:t>
      </w:r>
      <w:r w:rsidRPr="003D23E8">
        <w:rPr>
          <w:rFonts w:ascii="Trebuchet MS" w:hAnsi="Trebuchet MS" w:cs="Arial"/>
          <w:sz w:val="22"/>
          <w:szCs w:val="22"/>
        </w:rPr>
        <w:tab/>
      </w:r>
      <w:smartTag w:uri="urn:schemas-microsoft-com:office:smarttags" w:element="PersonName">
        <w:smartTagPr>
          <w:attr w:name="ProductID" w:val="la Legge"/>
        </w:smartTagPr>
        <w:r w:rsidRPr="003D23E8">
          <w:rPr>
            <w:rFonts w:ascii="Trebuchet MS" w:hAnsi="Trebuchet MS" w:cs="Arial"/>
            <w:sz w:val="22"/>
            <w:szCs w:val="22"/>
          </w:rPr>
          <w:t>la Legge</w:t>
        </w:r>
      </w:smartTag>
      <w:r>
        <w:rPr>
          <w:rFonts w:ascii="Trebuchet MS" w:hAnsi="Trebuchet MS" w:cs="Arial"/>
          <w:sz w:val="22"/>
          <w:szCs w:val="22"/>
        </w:rPr>
        <w:t xml:space="preserve"> n. 168/89,</w:t>
      </w:r>
    </w:p>
    <w:p w:rsidR="009A7E09" w:rsidRPr="00CD584C" w:rsidRDefault="009A7E09" w:rsidP="009A7E09">
      <w:pPr>
        <w:pStyle w:val="Rientrocorpodeltesto"/>
        <w:spacing w:line="360" w:lineRule="auto"/>
        <w:rPr>
          <w:rFonts w:ascii="Trebuchet MS" w:hAnsi="Trebuchet MS"/>
          <w:szCs w:val="22"/>
        </w:rPr>
      </w:pPr>
      <w:r w:rsidRPr="00304F7B">
        <w:rPr>
          <w:rFonts w:ascii="Trebuchet MS" w:hAnsi="Trebuchet MS"/>
          <w:szCs w:val="22"/>
        </w:rPr>
        <w:t xml:space="preserve">Visto </w:t>
      </w:r>
      <w:r w:rsidRPr="00304F7B">
        <w:rPr>
          <w:rFonts w:ascii="Trebuchet MS" w:hAnsi="Trebuchet MS"/>
          <w:szCs w:val="22"/>
        </w:rPr>
        <w:tab/>
        <w:t>l’art 7 comma 6 del Decreto Legislativo 30 marzo 2001, n. 165, e successive modificazioni;</w:t>
      </w:r>
    </w:p>
    <w:p w:rsidR="009A7E09" w:rsidRPr="003D23E8" w:rsidRDefault="009A7E09" w:rsidP="009A7E09">
      <w:pPr>
        <w:spacing w:line="360" w:lineRule="auto"/>
        <w:ind w:left="1985" w:hanging="1985"/>
        <w:jc w:val="both"/>
        <w:rPr>
          <w:rFonts w:ascii="Trebuchet MS" w:hAnsi="Trebuchet MS" w:cs="Arial"/>
          <w:sz w:val="22"/>
          <w:szCs w:val="22"/>
        </w:rPr>
      </w:pPr>
      <w:r w:rsidRPr="003D23E8">
        <w:rPr>
          <w:rFonts w:ascii="Trebuchet MS" w:hAnsi="Trebuchet MS" w:cs="Arial"/>
          <w:sz w:val="22"/>
          <w:szCs w:val="22"/>
        </w:rPr>
        <w:t>Visto</w:t>
      </w:r>
      <w:r w:rsidRPr="003D23E8">
        <w:rPr>
          <w:rFonts w:ascii="Trebuchet MS" w:hAnsi="Trebuchet MS" w:cs="Arial"/>
          <w:sz w:val="22"/>
          <w:szCs w:val="22"/>
        </w:rPr>
        <w:tab/>
        <w:t>l’articolo 7 comma 6-bis del Decreto Legislativo 30 marzo 2001, n. 165, in cui si prevede che “le amministrazioni pubbliche disciplinano e rendono pubbliche, secondo i propri ordinamenti, procedure comparative per il conferimento degli incarichi di collaborazione”;</w:t>
      </w:r>
    </w:p>
    <w:p w:rsidR="009A7E09" w:rsidRPr="003D23E8" w:rsidRDefault="009A7E09" w:rsidP="009A7E09">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 xml:space="preserve">l'articolo 69 comma 2 lettera b) del “Regolamento d'Ateneo per l'Amministrazione, </w:t>
      </w:r>
      <w:smartTag w:uri="urn:schemas-microsoft-com:office:smarttags" w:element="PersonName">
        <w:smartTagPr>
          <w:attr w:name="ProductID" w:val="la Finanza"/>
        </w:smartTagPr>
        <w:r w:rsidRPr="003D23E8">
          <w:rPr>
            <w:rFonts w:ascii="Trebuchet MS" w:hAnsi="Trebuchet MS"/>
            <w:sz w:val="22"/>
            <w:szCs w:val="22"/>
          </w:rPr>
          <w:t>la Finanza</w:t>
        </w:r>
      </w:smartTag>
      <w:r w:rsidRPr="003D23E8">
        <w:rPr>
          <w:rFonts w:ascii="Trebuchet MS" w:hAnsi="Trebuchet MS"/>
          <w:sz w:val="22"/>
          <w:szCs w:val="22"/>
        </w:rPr>
        <w:t xml:space="preserve"> e </w:t>
      </w:r>
      <w:smartTag w:uri="urn:schemas-microsoft-com:office:smarttags" w:element="PersonName">
        <w:smartTagPr>
          <w:attr w:name="ProductID" w:val="la Contabilit￠"/>
        </w:smartTagPr>
        <w:r w:rsidRPr="003D23E8">
          <w:rPr>
            <w:rFonts w:ascii="Trebuchet MS" w:hAnsi="Trebuchet MS"/>
            <w:sz w:val="22"/>
            <w:szCs w:val="22"/>
          </w:rPr>
          <w:t>la Contabilità</w:t>
        </w:r>
      </w:smartTag>
      <w:r w:rsidRPr="003D23E8">
        <w:rPr>
          <w:rFonts w:ascii="Trebuchet MS" w:hAnsi="Trebuchet MS"/>
          <w:sz w:val="22"/>
          <w:szCs w:val="22"/>
        </w:rPr>
        <w:t>” dell'Università degli Studi di Milano;</w:t>
      </w:r>
    </w:p>
    <w:p w:rsidR="009A7E09" w:rsidRDefault="009A7E09" w:rsidP="009A7E09">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Visto </w:t>
      </w:r>
      <w:r w:rsidRPr="003D23E8">
        <w:rPr>
          <w:rFonts w:ascii="Trebuchet MS" w:hAnsi="Trebuchet MS"/>
          <w:sz w:val="22"/>
          <w:szCs w:val="22"/>
        </w:rPr>
        <w:tab/>
        <w:t>il “Regolamento per l’affidamento a terzi estranei all’Università di incarichi di carattere intellettuale”</w:t>
      </w:r>
      <w:r>
        <w:rPr>
          <w:rFonts w:ascii="Trebuchet MS" w:hAnsi="Trebuchet MS"/>
          <w:sz w:val="22"/>
          <w:szCs w:val="22"/>
        </w:rPr>
        <w:t>;</w:t>
      </w:r>
    </w:p>
    <w:p w:rsidR="009A7E09" w:rsidRPr="002A3C04" w:rsidRDefault="009A7E09" w:rsidP="009A7E09">
      <w:pPr>
        <w:spacing w:line="360" w:lineRule="auto"/>
        <w:ind w:left="1985" w:hanging="1985"/>
        <w:jc w:val="both"/>
        <w:rPr>
          <w:rFonts w:ascii="Trebuchet MS" w:hAnsi="Trebuchet MS"/>
          <w:sz w:val="22"/>
          <w:szCs w:val="22"/>
        </w:rPr>
      </w:pPr>
      <w:r w:rsidRPr="002A3C04">
        <w:rPr>
          <w:rFonts w:ascii="Trebuchet MS" w:hAnsi="Trebuchet MS"/>
          <w:sz w:val="22"/>
          <w:szCs w:val="22"/>
        </w:rPr>
        <w:t xml:space="preserve">Vista </w:t>
      </w:r>
      <w:r w:rsidRPr="002A3C04">
        <w:rPr>
          <w:rFonts w:ascii="Trebuchet MS" w:hAnsi="Trebuchet MS"/>
          <w:sz w:val="22"/>
          <w:szCs w:val="22"/>
        </w:rPr>
        <w:tab/>
        <w:t xml:space="preserve">la legge 11 dicembre 2016 n. 232 “Bilancio di previsione dello Stato per l'anno finanziario 2017 e bilancio pluriennale per il triennio 2017-2019” in cui all’art 1 comma 303 è previsto che “a decorrere dall'anno 2017 gli atti e i contratti di cui all'articolo </w:t>
      </w:r>
      <w:hyperlink r:id="rId7" w:history="1">
        <w:r w:rsidRPr="002A3C04">
          <w:rPr>
            <w:rFonts w:ascii="Trebuchet MS" w:hAnsi="Trebuchet MS"/>
            <w:sz w:val="22"/>
            <w:szCs w:val="22"/>
          </w:rPr>
          <w:t>7, comma 6</w:t>
        </w:r>
      </w:hyperlink>
      <w:r w:rsidRPr="002A3C04">
        <w:rPr>
          <w:rFonts w:ascii="Trebuchet MS" w:hAnsi="Trebuchet MS"/>
          <w:sz w:val="22"/>
          <w:szCs w:val="22"/>
        </w:rPr>
        <w:t xml:space="preserve">, del </w:t>
      </w:r>
      <w:hyperlink r:id="rId8" w:history="1">
        <w:r w:rsidRPr="002A3C04">
          <w:rPr>
            <w:rFonts w:ascii="Trebuchet MS" w:hAnsi="Trebuchet MS"/>
            <w:sz w:val="22"/>
            <w:szCs w:val="22"/>
          </w:rPr>
          <w:t>decreto legislativo 30 marzo 2001, n. 165</w:t>
        </w:r>
      </w:hyperlink>
      <w:r w:rsidRPr="002A3C04">
        <w:rPr>
          <w:rFonts w:ascii="Trebuchet MS" w:hAnsi="Trebuchet MS"/>
          <w:sz w:val="22"/>
          <w:szCs w:val="22"/>
        </w:rPr>
        <w:t xml:space="preserve">, stipulati dalle università statali non sono soggetti al controllo previsto dall'articolo 3, comma 1, lettera f-bis), della </w:t>
      </w:r>
      <w:hyperlink r:id="rId9" w:history="1">
        <w:r w:rsidRPr="002A3C04">
          <w:rPr>
            <w:rFonts w:ascii="Trebuchet MS" w:hAnsi="Trebuchet MS"/>
            <w:sz w:val="22"/>
            <w:szCs w:val="22"/>
          </w:rPr>
          <w:t>legge 14 gennaio 1994, n. 20</w:t>
        </w:r>
      </w:hyperlink>
      <w:r w:rsidRPr="002A3C04">
        <w:rPr>
          <w:rFonts w:ascii="Trebuchet MS" w:hAnsi="Trebuchet MS"/>
          <w:sz w:val="22"/>
          <w:szCs w:val="22"/>
        </w:rPr>
        <w:t>”;</w:t>
      </w:r>
    </w:p>
    <w:p w:rsidR="009A7E09" w:rsidRDefault="009A7E09" w:rsidP="009A7E09">
      <w:pPr>
        <w:spacing w:line="360" w:lineRule="auto"/>
        <w:ind w:left="1985" w:hanging="1985"/>
        <w:jc w:val="both"/>
        <w:rPr>
          <w:rFonts w:ascii="Trebuchet MS" w:hAnsi="Trebuchet MS"/>
          <w:sz w:val="22"/>
          <w:szCs w:val="22"/>
        </w:rPr>
      </w:pPr>
      <w:r w:rsidRPr="003D23E8">
        <w:rPr>
          <w:rFonts w:ascii="Trebuchet MS" w:hAnsi="Trebuchet MS"/>
          <w:sz w:val="22"/>
          <w:szCs w:val="22"/>
        </w:rPr>
        <w:t xml:space="preserve">Vista </w:t>
      </w:r>
      <w:r w:rsidRPr="003D23E8">
        <w:rPr>
          <w:rFonts w:ascii="Trebuchet MS" w:hAnsi="Trebuchet MS"/>
          <w:sz w:val="22"/>
          <w:szCs w:val="22"/>
        </w:rPr>
        <w:tab/>
        <w:t xml:space="preserve">la delibera del </w:t>
      </w:r>
      <w:r>
        <w:rPr>
          <w:rFonts w:ascii="Trebuchet MS" w:hAnsi="Trebuchet MS"/>
          <w:sz w:val="22"/>
          <w:szCs w:val="22"/>
        </w:rPr>
        <w:t>26/01/2017</w:t>
      </w:r>
      <w:r w:rsidRPr="003D23E8">
        <w:rPr>
          <w:rFonts w:ascii="Trebuchet MS" w:hAnsi="Trebuchet MS"/>
          <w:sz w:val="22"/>
          <w:szCs w:val="22"/>
        </w:rPr>
        <w:t xml:space="preserve"> del Dipartimento</w:t>
      </w:r>
      <w:r>
        <w:rPr>
          <w:rFonts w:ascii="Trebuchet MS" w:hAnsi="Trebuchet MS"/>
          <w:sz w:val="22"/>
          <w:szCs w:val="22"/>
        </w:rPr>
        <w:t xml:space="preserve"> di </w:t>
      </w:r>
      <w:r w:rsidRPr="009A7E09">
        <w:rPr>
          <w:rFonts w:ascii="Trebuchet MS" w:hAnsi="Trebuchet MS"/>
          <w:sz w:val="22"/>
          <w:szCs w:val="22"/>
        </w:rPr>
        <w:t>Scienze Agrarie e Ambientali – Produzione, Territorio, Agroenergia</w:t>
      </w:r>
      <w:r>
        <w:rPr>
          <w:rFonts w:ascii="Trebuchet MS" w:hAnsi="Trebuchet MS"/>
          <w:sz w:val="22"/>
          <w:szCs w:val="22"/>
        </w:rPr>
        <w:t>;</w:t>
      </w:r>
    </w:p>
    <w:p w:rsidR="009A7E09" w:rsidRPr="0009455A" w:rsidRDefault="009A7E09" w:rsidP="009A7E09">
      <w:pPr>
        <w:spacing w:line="360" w:lineRule="auto"/>
        <w:ind w:left="1985" w:hanging="1985"/>
        <w:jc w:val="both"/>
        <w:rPr>
          <w:rFonts w:ascii="Trebuchet MS" w:hAnsi="Trebuchet MS"/>
          <w:sz w:val="22"/>
          <w:szCs w:val="22"/>
        </w:rPr>
      </w:pPr>
      <w:r w:rsidRPr="0009455A">
        <w:rPr>
          <w:rFonts w:ascii="Trebuchet MS" w:hAnsi="Trebuchet MS"/>
          <w:sz w:val="22"/>
          <w:szCs w:val="22"/>
        </w:rPr>
        <w:t xml:space="preserve">Considerato </w:t>
      </w:r>
      <w:r>
        <w:rPr>
          <w:rFonts w:ascii="Trebuchet MS" w:hAnsi="Trebuchet MS"/>
          <w:sz w:val="22"/>
          <w:szCs w:val="22"/>
        </w:rPr>
        <w:t>che</w:t>
      </w:r>
      <w:r>
        <w:rPr>
          <w:rFonts w:ascii="Trebuchet MS" w:hAnsi="Trebuchet MS"/>
          <w:sz w:val="22"/>
          <w:szCs w:val="22"/>
        </w:rPr>
        <w:tab/>
        <w:t xml:space="preserve">con avviso del 23/01/2017 </w:t>
      </w:r>
      <w:r w:rsidRPr="0009455A">
        <w:rPr>
          <w:rFonts w:ascii="Trebuchet MS" w:hAnsi="Trebuchet MS"/>
          <w:sz w:val="22"/>
          <w:szCs w:val="22"/>
        </w:rPr>
        <w:t>il Direttore del Dipartimento di</w:t>
      </w:r>
      <w:r>
        <w:rPr>
          <w:rFonts w:ascii="Trebuchet MS" w:hAnsi="Trebuchet MS"/>
          <w:sz w:val="22"/>
          <w:szCs w:val="22"/>
        </w:rPr>
        <w:t xml:space="preserve"> </w:t>
      </w:r>
      <w:r w:rsidRPr="009A7E09">
        <w:rPr>
          <w:rFonts w:ascii="Trebuchet MS" w:hAnsi="Trebuchet MS"/>
          <w:sz w:val="22"/>
          <w:szCs w:val="22"/>
        </w:rPr>
        <w:t>Scienze Agrarie e Ambientali – Produzione, Territorio, Agroenergia</w:t>
      </w:r>
      <w:r w:rsidR="00593BC6">
        <w:rPr>
          <w:rFonts w:ascii="Trebuchet MS" w:hAnsi="Trebuchet MS"/>
          <w:sz w:val="22"/>
          <w:szCs w:val="22"/>
        </w:rPr>
        <w:t xml:space="preserve">, Prof. Gian Attilio Sacchi   </w:t>
      </w:r>
      <w:r w:rsidRPr="0009455A">
        <w:rPr>
          <w:rFonts w:ascii="Trebuchet MS" w:hAnsi="Trebuchet MS"/>
          <w:sz w:val="22"/>
          <w:szCs w:val="22"/>
        </w:rPr>
        <w:t>ha emesso un avviso interno volto a reperire una professionalità per ricoprire l’incarico di cui al presente avviso pubblico;</w:t>
      </w:r>
    </w:p>
    <w:p w:rsidR="009A7E09" w:rsidRPr="0009455A" w:rsidRDefault="009A7E09" w:rsidP="009A7E09">
      <w:pPr>
        <w:spacing w:line="360" w:lineRule="auto"/>
        <w:ind w:left="1985" w:hanging="1985"/>
        <w:jc w:val="both"/>
        <w:rPr>
          <w:rFonts w:ascii="Trebuchet MS" w:hAnsi="Trebuchet MS"/>
          <w:sz w:val="22"/>
          <w:szCs w:val="22"/>
        </w:rPr>
      </w:pPr>
      <w:r w:rsidRPr="0009455A">
        <w:rPr>
          <w:rFonts w:ascii="Trebuchet MS" w:hAnsi="Trebuchet MS"/>
          <w:sz w:val="22"/>
          <w:szCs w:val="22"/>
        </w:rPr>
        <w:t>Verificato che</w:t>
      </w:r>
      <w:r w:rsidRPr="0009455A">
        <w:rPr>
          <w:rFonts w:ascii="Trebuchet MS" w:hAnsi="Trebuchet MS"/>
          <w:sz w:val="22"/>
          <w:szCs w:val="22"/>
        </w:rPr>
        <w:tab/>
        <w:t>non è stato possibile reperire nessuna unità di personale interno per eseguire la prestazione oggetto di tale avviso;</w:t>
      </w:r>
    </w:p>
    <w:p w:rsidR="00E24B04" w:rsidRPr="003D23E8" w:rsidRDefault="00E24B04">
      <w:pPr>
        <w:pStyle w:val="Titolo1"/>
        <w:rPr>
          <w:rFonts w:ascii="Trebuchet MS" w:hAnsi="Trebuchet MS"/>
          <w:szCs w:val="22"/>
        </w:rPr>
      </w:pPr>
      <w:r w:rsidRPr="003D23E8">
        <w:rPr>
          <w:rFonts w:ascii="Trebuchet MS" w:hAnsi="Trebuchet MS"/>
          <w:szCs w:val="22"/>
        </w:rPr>
        <w:lastRenderedPageBreak/>
        <w:t>DECRETA</w:t>
      </w:r>
    </w:p>
    <w:p w:rsidR="00D5693C" w:rsidRPr="003D23E8" w:rsidRDefault="003B475E" w:rsidP="00D5693C">
      <w:pPr>
        <w:pStyle w:val="Corpotesto1"/>
        <w:spacing w:line="360" w:lineRule="auto"/>
        <w:rPr>
          <w:rFonts w:ascii="Trebuchet MS" w:hAnsi="Trebuchet MS" w:cs="Times New Roman"/>
          <w:szCs w:val="22"/>
        </w:rPr>
      </w:pPr>
      <w:r>
        <w:rPr>
          <w:rFonts w:ascii="Trebuchet MS" w:hAnsi="Trebuchet MS" w:cs="Times New Roman"/>
          <w:szCs w:val="22"/>
        </w:rPr>
        <w:t xml:space="preserve">È </w:t>
      </w:r>
      <w:r w:rsidR="00E24B04" w:rsidRPr="003D23E8">
        <w:rPr>
          <w:rFonts w:ascii="Trebuchet MS" w:hAnsi="Trebuchet MS" w:cs="Times New Roman"/>
          <w:szCs w:val="22"/>
        </w:rPr>
        <w:t xml:space="preserve">indetta una procedura di valutazione per il conferimento di un incarico </w:t>
      </w:r>
      <w:r w:rsidR="003D23E8">
        <w:rPr>
          <w:rFonts w:ascii="Trebuchet MS" w:hAnsi="Trebuchet MS" w:cs="Times New Roman"/>
          <w:szCs w:val="22"/>
        </w:rPr>
        <w:t>di collaborazione a favore del</w:t>
      </w:r>
      <w:r w:rsidR="00E24B04" w:rsidRPr="003D23E8">
        <w:rPr>
          <w:rFonts w:ascii="Trebuchet MS" w:hAnsi="Trebuchet MS" w:cs="Times New Roman"/>
          <w:szCs w:val="22"/>
        </w:rPr>
        <w:t xml:space="preserve"> </w:t>
      </w:r>
      <w:r w:rsidR="00EB77C1">
        <w:rPr>
          <w:rFonts w:ascii="Trebuchet MS" w:hAnsi="Trebuchet MS" w:cs="Times New Roman"/>
          <w:szCs w:val="22"/>
        </w:rPr>
        <w:t xml:space="preserve">Dipartimento di </w:t>
      </w:r>
      <w:r w:rsidR="00EB77C1">
        <w:rPr>
          <w:rFonts w:ascii="Trebuchet MS" w:hAnsi="Trebuchet MS"/>
          <w:szCs w:val="22"/>
        </w:rPr>
        <w:t>Scienze Agrarie e Ambientali – Produzione, Territorio, Agroenergia</w:t>
      </w:r>
      <w:r w:rsidR="00EB77C1" w:rsidRPr="003D23E8">
        <w:rPr>
          <w:rFonts w:ascii="Trebuchet MS" w:hAnsi="Trebuchet MS" w:cs="Times New Roman"/>
          <w:szCs w:val="22"/>
        </w:rPr>
        <w:t xml:space="preserve"> </w:t>
      </w:r>
      <w:r w:rsidR="00E24B04" w:rsidRPr="003D23E8">
        <w:rPr>
          <w:rFonts w:ascii="Trebuchet MS" w:hAnsi="Trebuchet MS" w:cs="Times New Roman"/>
          <w:szCs w:val="22"/>
        </w:rPr>
        <w:t>per</w:t>
      </w:r>
      <w:r w:rsidR="003D23E8">
        <w:rPr>
          <w:rFonts w:ascii="Trebuchet MS" w:hAnsi="Trebuchet MS" w:cs="Times New Roman"/>
          <w:szCs w:val="22"/>
        </w:rPr>
        <w:t xml:space="preserve"> </w:t>
      </w:r>
      <w:r w:rsidR="00E24B04" w:rsidRPr="003D23E8">
        <w:rPr>
          <w:rFonts w:ascii="Trebuchet MS" w:hAnsi="Trebuchet MS" w:cs="Times New Roman"/>
          <w:szCs w:val="22"/>
        </w:rPr>
        <w:t xml:space="preserve">attività </w:t>
      </w:r>
      <w:r w:rsidR="003D23E8" w:rsidRPr="00155E81">
        <w:rPr>
          <w:rFonts w:ascii="Trebuchet MS" w:hAnsi="Trebuchet MS" w:cs="Times New Roman"/>
          <w:szCs w:val="22"/>
        </w:rPr>
        <w:t xml:space="preserve">di </w:t>
      </w:r>
      <w:r w:rsidR="008F71AC" w:rsidRPr="00155E81">
        <w:rPr>
          <w:rFonts w:ascii="Trebuchet MS" w:hAnsi="Trebuchet MS" w:cs="Times New Roman"/>
          <w:szCs w:val="22"/>
        </w:rPr>
        <w:t xml:space="preserve">supporto </w:t>
      </w:r>
      <w:r w:rsidR="00EB77C1" w:rsidRPr="00155E81">
        <w:rPr>
          <w:rFonts w:ascii="Trebuchet MS" w:hAnsi="Trebuchet MS" w:cs="Times New Roman"/>
          <w:szCs w:val="22"/>
        </w:rPr>
        <w:t>al</w:t>
      </w:r>
      <w:r w:rsidR="00D5693C" w:rsidRPr="00155E81">
        <w:rPr>
          <w:rFonts w:ascii="Trebuchet MS" w:hAnsi="Trebuchet MS" w:cs="Times New Roman"/>
          <w:szCs w:val="22"/>
        </w:rPr>
        <w:t>la ricerca</w:t>
      </w:r>
      <w:r w:rsidR="009A7E09">
        <w:rPr>
          <w:rFonts w:ascii="Trebuchet MS" w:hAnsi="Trebuchet MS" w:cs="Times New Roman"/>
          <w:szCs w:val="22"/>
        </w:rPr>
        <w:t xml:space="preserve"> finalizzata alla rea</w:t>
      </w:r>
      <w:r w:rsidR="009A7E09" w:rsidRPr="009A7E09">
        <w:rPr>
          <w:rFonts w:ascii="Trebuchet MS" w:hAnsi="Trebuchet MS" w:cs="Times New Roman"/>
          <w:szCs w:val="22"/>
        </w:rPr>
        <w:t>lizzazione, mediante l’applicazione di tecniche di geomatica applicate ad immagini satellitari ottiche, di una mappa tematica avente per area studio la diocesi di Goma (parte orientale della R</w:t>
      </w:r>
      <w:r w:rsidR="009A7E09">
        <w:rPr>
          <w:rFonts w:ascii="Trebuchet MS" w:hAnsi="Trebuchet MS" w:cs="Times New Roman"/>
          <w:szCs w:val="22"/>
        </w:rPr>
        <w:t xml:space="preserve">epubblica </w:t>
      </w:r>
      <w:r w:rsidR="009A7E09" w:rsidRPr="009A7E09">
        <w:rPr>
          <w:rFonts w:ascii="Trebuchet MS" w:hAnsi="Trebuchet MS" w:cs="Times New Roman"/>
          <w:szCs w:val="22"/>
        </w:rPr>
        <w:t>D</w:t>
      </w:r>
      <w:r w:rsidR="009A7E09">
        <w:rPr>
          <w:rFonts w:ascii="Trebuchet MS" w:hAnsi="Trebuchet MS" w:cs="Times New Roman"/>
          <w:szCs w:val="22"/>
        </w:rPr>
        <w:t xml:space="preserve">emocratica del </w:t>
      </w:r>
      <w:r w:rsidR="009A7E09" w:rsidRPr="009A7E09">
        <w:rPr>
          <w:rFonts w:ascii="Trebuchet MS" w:hAnsi="Trebuchet MS" w:cs="Times New Roman"/>
          <w:szCs w:val="22"/>
        </w:rPr>
        <w:t>C</w:t>
      </w:r>
      <w:r w:rsidR="009A7E09">
        <w:rPr>
          <w:rFonts w:ascii="Trebuchet MS" w:hAnsi="Trebuchet MS" w:cs="Times New Roman"/>
          <w:szCs w:val="22"/>
        </w:rPr>
        <w:t>ongo</w:t>
      </w:r>
      <w:r w:rsidR="009A7E09" w:rsidRPr="009A7E09">
        <w:rPr>
          <w:rFonts w:ascii="Trebuchet MS" w:hAnsi="Trebuchet MS" w:cs="Times New Roman"/>
          <w:szCs w:val="22"/>
        </w:rPr>
        <w:t>) e per tematismi di riferimento le principali tipologie d’uso del suolo agricolo presenti nell’area</w:t>
      </w:r>
      <w:r w:rsidR="009A7E09">
        <w:rPr>
          <w:rFonts w:ascii="Trebuchet MS" w:hAnsi="Trebuchet MS" w:cs="Times New Roman"/>
          <w:szCs w:val="22"/>
        </w:rPr>
        <w:t xml:space="preserve">. Tale attività sarà </w:t>
      </w:r>
      <w:r w:rsidR="00E24B04" w:rsidRPr="003D23E8">
        <w:rPr>
          <w:rFonts w:ascii="Trebuchet MS" w:hAnsi="Trebuchet MS"/>
          <w:szCs w:val="22"/>
        </w:rPr>
        <w:t>da svolgersi sotto la guida del Prof.</w:t>
      </w:r>
      <w:r w:rsidR="00EB77C1">
        <w:rPr>
          <w:rFonts w:ascii="Trebuchet MS" w:hAnsi="Trebuchet MS"/>
          <w:szCs w:val="22"/>
        </w:rPr>
        <w:t xml:space="preserve"> Guido Sali</w:t>
      </w:r>
      <w:r w:rsidR="009A7E09">
        <w:rPr>
          <w:rFonts w:ascii="Trebuchet MS" w:hAnsi="Trebuchet MS"/>
          <w:szCs w:val="22"/>
        </w:rPr>
        <w:t xml:space="preserve"> </w:t>
      </w:r>
      <w:r w:rsidR="00E24B04" w:rsidRPr="003D23E8">
        <w:rPr>
          <w:rFonts w:ascii="Trebuchet MS" w:hAnsi="Trebuchet MS"/>
          <w:szCs w:val="22"/>
        </w:rPr>
        <w:t>nell’ambito</w:t>
      </w:r>
      <w:r w:rsidR="003D23E8">
        <w:rPr>
          <w:rFonts w:ascii="Trebuchet MS" w:hAnsi="Trebuchet MS"/>
          <w:szCs w:val="22"/>
        </w:rPr>
        <w:t xml:space="preserve"> </w:t>
      </w:r>
      <w:r w:rsidR="00E24B04" w:rsidRPr="003D23E8">
        <w:rPr>
          <w:rFonts w:ascii="Trebuchet MS" w:hAnsi="Trebuchet MS"/>
          <w:szCs w:val="22"/>
        </w:rPr>
        <w:t>del Progetto</w:t>
      </w:r>
      <w:r w:rsidR="00D5693C">
        <w:rPr>
          <w:rFonts w:ascii="Trebuchet MS" w:hAnsi="Trebuchet MS"/>
          <w:szCs w:val="22"/>
        </w:rPr>
        <w:t xml:space="preserve"> “</w:t>
      </w:r>
      <w:r w:rsidR="00D5693C" w:rsidRPr="003659C8">
        <w:rPr>
          <w:rFonts w:ascii="Trebuchet MS" w:hAnsi="Trebuchet MS"/>
          <w:szCs w:val="22"/>
        </w:rPr>
        <w:t>Appui au retour des réfugiés et des déplacés par le biais de la sécurisation des terres</w:t>
      </w:r>
      <w:r w:rsidR="00D5693C">
        <w:rPr>
          <w:rFonts w:ascii="Trebuchet MS" w:hAnsi="Trebuchet MS"/>
          <w:szCs w:val="22"/>
        </w:rPr>
        <w:t>”</w:t>
      </w:r>
      <w:r w:rsidR="009A7E09">
        <w:rPr>
          <w:rFonts w:ascii="Trebuchet MS" w:hAnsi="Trebuchet MS" w:cs="Times New Roman"/>
          <w:szCs w:val="22"/>
        </w:rPr>
        <w:t>.</w:t>
      </w:r>
    </w:p>
    <w:p w:rsidR="009A7E09" w:rsidRDefault="009A7E09" w:rsidP="009A7E09">
      <w:pPr>
        <w:spacing w:line="360" w:lineRule="auto"/>
        <w:jc w:val="center"/>
        <w:rPr>
          <w:rFonts w:ascii="Trebuchet MS" w:hAnsi="Trebuchet MS"/>
          <w:sz w:val="22"/>
          <w:szCs w:val="22"/>
        </w:rPr>
      </w:pPr>
    </w:p>
    <w:p w:rsidR="00E24B04" w:rsidRPr="009A7E09" w:rsidRDefault="00E24B04" w:rsidP="009A7E09">
      <w:pPr>
        <w:spacing w:line="360" w:lineRule="auto"/>
        <w:jc w:val="center"/>
        <w:rPr>
          <w:rFonts w:ascii="Trebuchet MS" w:hAnsi="Trebuchet MS"/>
          <w:sz w:val="22"/>
          <w:szCs w:val="22"/>
        </w:rPr>
      </w:pPr>
      <w:r w:rsidRPr="009A7E09">
        <w:rPr>
          <w:rFonts w:ascii="Trebuchet MS" w:hAnsi="Trebuchet MS"/>
          <w:sz w:val="22"/>
          <w:szCs w:val="22"/>
        </w:rPr>
        <w:t>Art. 1</w:t>
      </w:r>
    </w:p>
    <w:p w:rsidR="00155E81" w:rsidRDefault="00E24B04" w:rsidP="009A7E09">
      <w:pPr>
        <w:spacing w:line="360" w:lineRule="auto"/>
        <w:jc w:val="both"/>
        <w:rPr>
          <w:rFonts w:ascii="Trebuchet MS" w:hAnsi="Trebuchet MS"/>
          <w:sz w:val="22"/>
          <w:szCs w:val="22"/>
        </w:rPr>
      </w:pPr>
      <w:r w:rsidRPr="003D23E8">
        <w:rPr>
          <w:rFonts w:ascii="Trebuchet MS" w:hAnsi="Trebuchet MS"/>
          <w:sz w:val="22"/>
          <w:szCs w:val="22"/>
        </w:rPr>
        <w:t>La procedura di valutazione comparativa, per titoli</w:t>
      </w:r>
      <w:r w:rsidR="009A7E09">
        <w:rPr>
          <w:rFonts w:ascii="Trebuchet MS" w:hAnsi="Trebuchet MS"/>
          <w:sz w:val="22"/>
          <w:szCs w:val="22"/>
        </w:rPr>
        <w:t xml:space="preserve">, </w:t>
      </w:r>
      <w:r w:rsidRPr="003D23E8">
        <w:rPr>
          <w:rFonts w:ascii="Trebuchet MS" w:hAnsi="Trebuchet MS"/>
          <w:sz w:val="22"/>
          <w:szCs w:val="22"/>
        </w:rPr>
        <w:t>è intesa a selezionare un soggetto disponibile a stipulare un contratto di diritto privato per</w:t>
      </w:r>
      <w:r w:rsidR="008F71AC">
        <w:rPr>
          <w:rFonts w:ascii="Trebuchet MS" w:hAnsi="Trebuchet MS"/>
          <w:sz w:val="22"/>
          <w:szCs w:val="22"/>
        </w:rPr>
        <w:t xml:space="preserve"> attività </w:t>
      </w:r>
      <w:r w:rsidR="008F71AC" w:rsidRPr="00155E81">
        <w:rPr>
          <w:rFonts w:ascii="Trebuchet MS" w:hAnsi="Trebuchet MS"/>
          <w:sz w:val="22"/>
          <w:szCs w:val="22"/>
        </w:rPr>
        <w:t xml:space="preserve">di supporto alla ricerca </w:t>
      </w:r>
      <w:r w:rsidRPr="00155E81">
        <w:rPr>
          <w:rFonts w:ascii="Trebuchet MS" w:hAnsi="Trebuchet MS"/>
          <w:sz w:val="22"/>
          <w:szCs w:val="22"/>
        </w:rPr>
        <w:t xml:space="preserve"> </w:t>
      </w:r>
      <w:r w:rsidR="00CD62F0">
        <w:rPr>
          <w:rFonts w:ascii="Trebuchet MS" w:hAnsi="Trebuchet MS"/>
          <w:sz w:val="22"/>
          <w:szCs w:val="22"/>
        </w:rPr>
        <w:t xml:space="preserve">finalizzata alla </w:t>
      </w:r>
      <w:r w:rsidR="0087109B" w:rsidRPr="00910F01">
        <w:rPr>
          <w:rFonts w:ascii="Trebuchet MS" w:hAnsi="Trebuchet MS"/>
          <w:sz w:val="22"/>
          <w:szCs w:val="22"/>
        </w:rPr>
        <w:t>realizza</w:t>
      </w:r>
      <w:r w:rsidR="00CD62F0">
        <w:rPr>
          <w:rFonts w:ascii="Trebuchet MS" w:hAnsi="Trebuchet MS"/>
          <w:sz w:val="22"/>
          <w:szCs w:val="22"/>
        </w:rPr>
        <w:t>zion</w:t>
      </w:r>
      <w:r w:rsidR="0087109B" w:rsidRPr="00910F01">
        <w:rPr>
          <w:rFonts w:ascii="Trebuchet MS" w:hAnsi="Trebuchet MS"/>
          <w:sz w:val="22"/>
          <w:szCs w:val="22"/>
        </w:rPr>
        <w:t xml:space="preserve">e, mediante l’applicazione di tecniche di geomatica applicate ad immagini satellitari ottiche, </w:t>
      </w:r>
      <w:r w:rsidR="00CD62F0">
        <w:rPr>
          <w:rFonts w:ascii="Trebuchet MS" w:hAnsi="Trebuchet MS"/>
          <w:sz w:val="22"/>
          <w:szCs w:val="22"/>
        </w:rPr>
        <w:t xml:space="preserve">di </w:t>
      </w:r>
      <w:r w:rsidR="0087109B" w:rsidRPr="00910F01">
        <w:rPr>
          <w:rFonts w:ascii="Trebuchet MS" w:hAnsi="Trebuchet MS"/>
          <w:sz w:val="22"/>
          <w:szCs w:val="22"/>
        </w:rPr>
        <w:t xml:space="preserve">una mappa tematica avente per area studio la diocesi di Goma (parte orientale della </w:t>
      </w:r>
      <w:r w:rsidR="00CD62F0" w:rsidRPr="00CD62F0">
        <w:rPr>
          <w:rFonts w:ascii="Trebuchet MS" w:hAnsi="Trebuchet MS"/>
          <w:sz w:val="22"/>
          <w:szCs w:val="22"/>
        </w:rPr>
        <w:t>Repubblica Democratica del Congo</w:t>
      </w:r>
      <w:r w:rsidR="0087109B" w:rsidRPr="00910F01">
        <w:rPr>
          <w:rFonts w:ascii="Trebuchet MS" w:hAnsi="Trebuchet MS"/>
          <w:sz w:val="22"/>
          <w:szCs w:val="22"/>
        </w:rPr>
        <w:t>) e per tematismi di riferimento le principali tipologie d’uso del suolo agricolo presenti nell’area</w:t>
      </w:r>
      <w:r w:rsidR="00CA44BC">
        <w:rPr>
          <w:rFonts w:ascii="Trebuchet MS" w:hAnsi="Trebuchet MS"/>
          <w:sz w:val="22"/>
          <w:szCs w:val="22"/>
        </w:rPr>
        <w:t xml:space="preserve"> di studio.</w:t>
      </w:r>
      <w:r w:rsidR="00356FC8">
        <w:rPr>
          <w:rFonts w:ascii="Trebuchet MS" w:hAnsi="Trebuchet MS"/>
          <w:sz w:val="22"/>
          <w:szCs w:val="22"/>
        </w:rPr>
        <w:t xml:space="preserve"> </w:t>
      </w:r>
      <w:r w:rsidR="00356FC8" w:rsidRPr="00356FC8">
        <w:rPr>
          <w:rFonts w:ascii="Trebuchet MS" w:hAnsi="Trebuchet MS"/>
          <w:sz w:val="22"/>
          <w:szCs w:val="22"/>
        </w:rPr>
        <w:t xml:space="preserve">Particolare attenzione </w:t>
      </w:r>
      <w:r w:rsidR="00CD62F0">
        <w:rPr>
          <w:rFonts w:ascii="Trebuchet MS" w:hAnsi="Trebuchet MS"/>
          <w:sz w:val="22"/>
          <w:szCs w:val="22"/>
        </w:rPr>
        <w:t>sa</w:t>
      </w:r>
      <w:r w:rsidR="00356FC8" w:rsidRPr="00356FC8">
        <w:rPr>
          <w:rFonts w:ascii="Trebuchet MS" w:hAnsi="Trebuchet MS"/>
          <w:sz w:val="22"/>
          <w:szCs w:val="22"/>
        </w:rPr>
        <w:t>rà data alla classificazione del suolo agricolo in sottoclassi sulla base delle caratteristiche del tessuto agricolo presente (agricoltura di sussistenza caratterizzata da notevole frammentazione degli appezzamenti, agricoltura in piantagione, ecc.).</w:t>
      </w:r>
      <w:r w:rsidR="00155E81" w:rsidRPr="00155E81">
        <w:rPr>
          <w:rFonts w:ascii="Trebuchet MS" w:hAnsi="Trebuchet MS"/>
          <w:sz w:val="22"/>
          <w:szCs w:val="22"/>
        </w:rPr>
        <w:t xml:space="preserve"> </w:t>
      </w:r>
    </w:p>
    <w:p w:rsidR="00E24B04" w:rsidRDefault="00E24B04" w:rsidP="00AF194D">
      <w:pPr>
        <w:spacing w:line="360" w:lineRule="auto"/>
        <w:jc w:val="both"/>
        <w:rPr>
          <w:rFonts w:ascii="Trebuchet MS" w:hAnsi="Trebuchet MS"/>
          <w:sz w:val="22"/>
          <w:szCs w:val="22"/>
        </w:rPr>
      </w:pPr>
      <w:r w:rsidRPr="003D23E8">
        <w:rPr>
          <w:rFonts w:ascii="Trebuchet MS" w:hAnsi="Trebuchet MS"/>
          <w:sz w:val="22"/>
          <w:szCs w:val="22"/>
        </w:rPr>
        <w:t>In particolare il collaboratore dovrà</w:t>
      </w:r>
      <w:r w:rsidR="00393CA1">
        <w:rPr>
          <w:rFonts w:ascii="Trebuchet MS" w:hAnsi="Trebuchet MS"/>
          <w:sz w:val="22"/>
          <w:szCs w:val="22"/>
        </w:rPr>
        <w:t xml:space="preserve"> </w:t>
      </w:r>
      <w:r w:rsidR="00D5693C">
        <w:rPr>
          <w:rFonts w:ascii="Trebuchet MS" w:hAnsi="Trebuchet MS"/>
          <w:sz w:val="22"/>
          <w:szCs w:val="22"/>
        </w:rPr>
        <w:t>occuparsi delle seguenti attività</w:t>
      </w:r>
      <w:r w:rsidRPr="003D23E8">
        <w:rPr>
          <w:rFonts w:ascii="Trebuchet MS" w:hAnsi="Trebuchet MS"/>
          <w:sz w:val="22"/>
          <w:szCs w:val="22"/>
        </w:rPr>
        <w:t xml:space="preserve">: </w:t>
      </w:r>
    </w:p>
    <w:p w:rsidR="00CD62F0" w:rsidRPr="008F6010" w:rsidRDefault="00CD62F0" w:rsidP="008F6010">
      <w:pPr>
        <w:pStyle w:val="Paragrafoelenco"/>
        <w:numPr>
          <w:ilvl w:val="0"/>
          <w:numId w:val="45"/>
        </w:numPr>
        <w:spacing w:line="360" w:lineRule="auto"/>
        <w:ind w:left="426"/>
        <w:jc w:val="both"/>
        <w:rPr>
          <w:rFonts w:ascii="Trebuchet MS" w:hAnsi="Trebuchet MS"/>
          <w:sz w:val="22"/>
          <w:szCs w:val="22"/>
        </w:rPr>
      </w:pPr>
      <w:r w:rsidRPr="008F6010">
        <w:rPr>
          <w:rFonts w:ascii="Trebuchet MS" w:hAnsi="Trebuchet MS"/>
          <w:sz w:val="22"/>
          <w:szCs w:val="22"/>
        </w:rPr>
        <w:t>Analisi preliminari circa la disponibilità di immagini satellitari ottiche d</w:t>
      </w:r>
      <w:r w:rsidR="008F6010">
        <w:rPr>
          <w:rFonts w:ascii="Trebuchet MS" w:hAnsi="Trebuchet MS"/>
          <w:sz w:val="22"/>
          <w:szCs w:val="22"/>
        </w:rPr>
        <w:t>isponibili per l’area di studio;</w:t>
      </w:r>
    </w:p>
    <w:p w:rsidR="00CD62F0" w:rsidRPr="008F6010" w:rsidRDefault="00CD62F0" w:rsidP="008F6010">
      <w:pPr>
        <w:pStyle w:val="Paragrafoelenco"/>
        <w:numPr>
          <w:ilvl w:val="0"/>
          <w:numId w:val="45"/>
        </w:numPr>
        <w:spacing w:line="360" w:lineRule="auto"/>
        <w:ind w:left="426"/>
        <w:jc w:val="both"/>
        <w:rPr>
          <w:rFonts w:ascii="Trebuchet MS" w:hAnsi="Trebuchet MS"/>
          <w:sz w:val="22"/>
          <w:szCs w:val="22"/>
        </w:rPr>
      </w:pPr>
      <w:r w:rsidRPr="008F6010">
        <w:rPr>
          <w:rFonts w:ascii="Trebuchet MS" w:hAnsi="Trebuchet MS"/>
          <w:sz w:val="22"/>
          <w:szCs w:val="22"/>
        </w:rPr>
        <w:t>Analisi preliminari circa la risposta RGB falso colore di immagini satellitar</w:t>
      </w:r>
      <w:r w:rsidR="00590F1C">
        <w:rPr>
          <w:rFonts w:ascii="Trebuchet MS" w:hAnsi="Trebuchet MS"/>
          <w:sz w:val="22"/>
          <w:szCs w:val="22"/>
        </w:rPr>
        <w:t>i per aree campione predefinite;</w:t>
      </w:r>
    </w:p>
    <w:p w:rsidR="00CD62F0" w:rsidRPr="008F6010" w:rsidRDefault="00CD62F0" w:rsidP="008F6010">
      <w:pPr>
        <w:pStyle w:val="Paragrafoelenco"/>
        <w:numPr>
          <w:ilvl w:val="0"/>
          <w:numId w:val="45"/>
        </w:numPr>
        <w:spacing w:line="360" w:lineRule="auto"/>
        <w:ind w:left="426"/>
        <w:jc w:val="both"/>
        <w:rPr>
          <w:rFonts w:ascii="Trebuchet MS" w:hAnsi="Trebuchet MS"/>
          <w:sz w:val="22"/>
          <w:szCs w:val="22"/>
        </w:rPr>
      </w:pPr>
      <w:r w:rsidRPr="008F6010">
        <w:rPr>
          <w:rFonts w:ascii="Trebuchet MS" w:hAnsi="Trebuchet MS"/>
          <w:sz w:val="22"/>
          <w:szCs w:val="22"/>
        </w:rPr>
        <w:t>Analisi bibliografica: metodologie proposte in letteratura per la classificazione d’uso del suolo agricolo per casi studio</w:t>
      </w:r>
      <w:r w:rsidR="00590F1C">
        <w:rPr>
          <w:rFonts w:ascii="Trebuchet MS" w:hAnsi="Trebuchet MS"/>
          <w:sz w:val="22"/>
          <w:szCs w:val="22"/>
        </w:rPr>
        <w:t xml:space="preserve"> analoghi a quello di interesse;</w:t>
      </w:r>
    </w:p>
    <w:p w:rsidR="00CD62F0" w:rsidRPr="008F6010" w:rsidRDefault="00CD62F0" w:rsidP="008F6010">
      <w:pPr>
        <w:pStyle w:val="Paragrafoelenco"/>
        <w:numPr>
          <w:ilvl w:val="0"/>
          <w:numId w:val="45"/>
        </w:numPr>
        <w:spacing w:line="360" w:lineRule="auto"/>
        <w:ind w:left="426"/>
        <w:jc w:val="both"/>
        <w:rPr>
          <w:rFonts w:ascii="Trebuchet MS" w:hAnsi="Trebuchet MS"/>
          <w:sz w:val="22"/>
          <w:szCs w:val="22"/>
        </w:rPr>
      </w:pPr>
      <w:r w:rsidRPr="008F6010">
        <w:rPr>
          <w:rFonts w:ascii="Trebuchet MS" w:hAnsi="Trebuchet MS"/>
          <w:sz w:val="22"/>
          <w:szCs w:val="22"/>
        </w:rPr>
        <w:t>Individuazione/definizione dei tematismi principali e secondari (targets) oggetto di classificazione</w:t>
      </w:r>
      <w:r>
        <w:t xml:space="preserve"> </w:t>
      </w:r>
      <w:r w:rsidRPr="008F6010">
        <w:rPr>
          <w:rFonts w:ascii="Trebuchet MS" w:hAnsi="Trebuchet MS"/>
          <w:sz w:val="22"/>
          <w:szCs w:val="22"/>
        </w:rPr>
        <w:t xml:space="preserve">in collaborazione con </w:t>
      </w:r>
      <w:r w:rsidR="00F53D56">
        <w:rPr>
          <w:rFonts w:ascii="Trebuchet MS" w:hAnsi="Trebuchet MS"/>
          <w:sz w:val="22"/>
          <w:szCs w:val="22"/>
        </w:rPr>
        <w:t>l’Università degli Studi di Milano</w:t>
      </w:r>
      <w:r w:rsidRPr="008F6010">
        <w:rPr>
          <w:rFonts w:ascii="Trebuchet MS" w:hAnsi="Trebuchet MS"/>
          <w:sz w:val="22"/>
          <w:szCs w:val="22"/>
        </w:rPr>
        <w:t>. Individuazione, sempre in collaborazione con U</w:t>
      </w:r>
      <w:r w:rsidR="00F53D56">
        <w:rPr>
          <w:rFonts w:ascii="Trebuchet MS" w:hAnsi="Trebuchet MS"/>
          <w:sz w:val="22"/>
          <w:szCs w:val="22"/>
        </w:rPr>
        <w:t>ni</w:t>
      </w:r>
      <w:r w:rsidRPr="008F6010">
        <w:rPr>
          <w:rFonts w:ascii="Trebuchet MS" w:hAnsi="Trebuchet MS"/>
          <w:sz w:val="22"/>
          <w:szCs w:val="22"/>
        </w:rPr>
        <w:t>MI, della scala cartografica necessaria per la mappatura delle sottoclassi relative all’uso del suolo agricolo d’interesse per</w:t>
      </w:r>
      <w:r w:rsidR="00590F1C">
        <w:rPr>
          <w:rFonts w:ascii="Trebuchet MS" w:hAnsi="Trebuchet MS"/>
          <w:sz w:val="22"/>
          <w:szCs w:val="22"/>
        </w:rPr>
        <w:t xml:space="preserve"> il Progetto;</w:t>
      </w:r>
    </w:p>
    <w:p w:rsidR="008F6010" w:rsidRDefault="00CD62F0" w:rsidP="008F6010">
      <w:pPr>
        <w:pStyle w:val="Paragrafoelenco"/>
        <w:numPr>
          <w:ilvl w:val="0"/>
          <w:numId w:val="45"/>
        </w:numPr>
        <w:spacing w:line="360" w:lineRule="auto"/>
        <w:ind w:left="426"/>
        <w:jc w:val="both"/>
        <w:rPr>
          <w:rFonts w:ascii="Trebuchet MS" w:hAnsi="Trebuchet MS"/>
          <w:sz w:val="22"/>
          <w:szCs w:val="22"/>
        </w:rPr>
      </w:pPr>
      <w:r w:rsidRPr="008F6010">
        <w:rPr>
          <w:rFonts w:ascii="Trebuchet MS" w:hAnsi="Trebuchet MS"/>
          <w:sz w:val="22"/>
          <w:szCs w:val="22"/>
        </w:rPr>
        <w:t>Caratterizzazione multispettrale/multitemporale dei principali usi del suolo agricolo (e no</w:t>
      </w:r>
      <w:r w:rsidR="00590F1C">
        <w:rPr>
          <w:rFonts w:ascii="Trebuchet MS" w:hAnsi="Trebuchet MS"/>
          <w:sz w:val="22"/>
          <w:szCs w:val="22"/>
        </w:rPr>
        <w:t>n) per l’area oggetto di studio;</w:t>
      </w:r>
    </w:p>
    <w:p w:rsidR="00CD62F0" w:rsidRPr="008F6010" w:rsidRDefault="00CD62F0" w:rsidP="00C647D5">
      <w:pPr>
        <w:pStyle w:val="Paragrafoelenco"/>
        <w:numPr>
          <w:ilvl w:val="0"/>
          <w:numId w:val="44"/>
        </w:numPr>
        <w:spacing w:line="360" w:lineRule="auto"/>
        <w:ind w:left="426"/>
        <w:jc w:val="both"/>
        <w:rPr>
          <w:rFonts w:ascii="Trebuchet MS" w:hAnsi="Trebuchet MS"/>
          <w:sz w:val="22"/>
          <w:szCs w:val="22"/>
        </w:rPr>
      </w:pPr>
      <w:r w:rsidRPr="008F6010">
        <w:rPr>
          <w:rFonts w:ascii="Trebuchet MS" w:hAnsi="Trebuchet MS"/>
          <w:sz w:val="22"/>
          <w:szCs w:val="22"/>
        </w:rPr>
        <w:lastRenderedPageBreak/>
        <w:t>Partecipazione alla programmazione della/e missione/i presso la Repubblica</w:t>
      </w:r>
      <w:r w:rsidR="008F6010">
        <w:rPr>
          <w:rFonts w:ascii="Trebuchet MS" w:hAnsi="Trebuchet MS"/>
          <w:sz w:val="22"/>
          <w:szCs w:val="22"/>
        </w:rPr>
        <w:t xml:space="preserve"> D</w:t>
      </w:r>
      <w:r w:rsidRPr="008F6010">
        <w:rPr>
          <w:rFonts w:ascii="Trebuchet MS" w:hAnsi="Trebuchet MS"/>
          <w:sz w:val="22"/>
          <w:szCs w:val="22"/>
        </w:rPr>
        <w:t>emocratica del Congo per la realizzazione di:</w:t>
      </w:r>
    </w:p>
    <w:p w:rsidR="00CD62F0" w:rsidRPr="00F13B29" w:rsidRDefault="00CD62F0" w:rsidP="00C647D5">
      <w:pPr>
        <w:pStyle w:val="Paragrafoelenco"/>
        <w:numPr>
          <w:ilvl w:val="1"/>
          <w:numId w:val="46"/>
        </w:numPr>
        <w:spacing w:line="360" w:lineRule="auto"/>
        <w:ind w:left="851"/>
        <w:jc w:val="both"/>
        <w:rPr>
          <w:rFonts w:ascii="Trebuchet MS" w:hAnsi="Trebuchet MS"/>
          <w:sz w:val="22"/>
          <w:szCs w:val="22"/>
        </w:rPr>
      </w:pPr>
      <w:r w:rsidRPr="00F13B29">
        <w:rPr>
          <w:rFonts w:ascii="Trebuchet MS" w:hAnsi="Trebuchet MS"/>
          <w:sz w:val="22"/>
          <w:szCs w:val="22"/>
        </w:rPr>
        <w:t>raccolta dati a terra per attività di cal</w:t>
      </w:r>
      <w:r>
        <w:rPr>
          <w:rFonts w:ascii="Trebuchet MS" w:hAnsi="Trebuchet MS"/>
          <w:sz w:val="22"/>
          <w:szCs w:val="22"/>
        </w:rPr>
        <w:t>ibrazione</w:t>
      </w:r>
      <w:r w:rsidRPr="00F13B29">
        <w:rPr>
          <w:rFonts w:ascii="Trebuchet MS" w:hAnsi="Trebuchet MS"/>
          <w:sz w:val="22"/>
          <w:szCs w:val="22"/>
        </w:rPr>
        <w:t>/val</w:t>
      </w:r>
      <w:r>
        <w:rPr>
          <w:rFonts w:ascii="Trebuchet MS" w:hAnsi="Trebuchet MS"/>
          <w:sz w:val="22"/>
          <w:szCs w:val="22"/>
        </w:rPr>
        <w:t xml:space="preserve">utazione </w:t>
      </w:r>
      <w:r w:rsidR="00C647D5">
        <w:rPr>
          <w:rFonts w:ascii="Trebuchet MS" w:hAnsi="Trebuchet MS"/>
          <w:sz w:val="22"/>
          <w:szCs w:val="22"/>
        </w:rPr>
        <w:t>delle immagini satellitari;</w:t>
      </w:r>
    </w:p>
    <w:p w:rsidR="00CD62F0" w:rsidRPr="00C647D5" w:rsidRDefault="00C647D5" w:rsidP="00C647D5">
      <w:pPr>
        <w:pStyle w:val="Paragrafoelenco"/>
        <w:numPr>
          <w:ilvl w:val="1"/>
          <w:numId w:val="46"/>
        </w:numPr>
        <w:spacing w:line="360" w:lineRule="auto"/>
        <w:ind w:left="851"/>
        <w:jc w:val="both"/>
        <w:rPr>
          <w:rFonts w:ascii="Trebuchet MS" w:hAnsi="Trebuchet MS"/>
          <w:sz w:val="22"/>
          <w:szCs w:val="22"/>
        </w:rPr>
      </w:pPr>
      <w:r w:rsidRPr="00C647D5">
        <w:rPr>
          <w:rFonts w:ascii="Trebuchet MS" w:hAnsi="Trebuchet MS"/>
          <w:sz w:val="22"/>
          <w:szCs w:val="22"/>
        </w:rPr>
        <w:t>supporto alla formazione dei referenti in loco per la raccolta dati a terra tramite strumento GPS e/o cellulare;</w:t>
      </w:r>
    </w:p>
    <w:p w:rsidR="00CD62F0" w:rsidRPr="00F13B29" w:rsidRDefault="00CD62F0" w:rsidP="00C647D5">
      <w:pPr>
        <w:numPr>
          <w:ilvl w:val="0"/>
          <w:numId w:val="44"/>
        </w:numPr>
        <w:spacing w:line="360" w:lineRule="auto"/>
        <w:ind w:left="426"/>
        <w:jc w:val="both"/>
        <w:rPr>
          <w:rFonts w:ascii="Trebuchet MS" w:hAnsi="Trebuchet MS"/>
          <w:sz w:val="22"/>
          <w:szCs w:val="22"/>
        </w:rPr>
      </w:pPr>
      <w:r w:rsidRPr="00F13B29">
        <w:rPr>
          <w:rFonts w:ascii="Trebuchet MS" w:hAnsi="Trebuchet MS"/>
          <w:sz w:val="22"/>
          <w:szCs w:val="22"/>
        </w:rPr>
        <w:t>Design e produzione di datasets di calibrazione (training) e validazione (testing) utili alla classific</w:t>
      </w:r>
      <w:r w:rsidR="00590F1C">
        <w:rPr>
          <w:rFonts w:ascii="Trebuchet MS" w:hAnsi="Trebuchet MS"/>
          <w:sz w:val="22"/>
          <w:szCs w:val="22"/>
        </w:rPr>
        <w:t>azione di immagini satellitari;</w:t>
      </w:r>
    </w:p>
    <w:p w:rsidR="00CD62F0" w:rsidRPr="00F13B29" w:rsidRDefault="00CD62F0" w:rsidP="00C647D5">
      <w:pPr>
        <w:numPr>
          <w:ilvl w:val="0"/>
          <w:numId w:val="44"/>
        </w:numPr>
        <w:spacing w:line="360" w:lineRule="auto"/>
        <w:ind w:left="426"/>
        <w:jc w:val="both"/>
        <w:rPr>
          <w:rFonts w:ascii="Trebuchet MS" w:hAnsi="Trebuchet MS"/>
          <w:sz w:val="22"/>
          <w:szCs w:val="22"/>
        </w:rPr>
      </w:pPr>
      <w:r w:rsidRPr="00F13B29">
        <w:rPr>
          <w:rFonts w:ascii="Trebuchet MS" w:hAnsi="Trebuchet MS"/>
          <w:sz w:val="22"/>
          <w:szCs w:val="22"/>
        </w:rPr>
        <w:t>Classificazione di immagini satellitari: applicazione di algoritmi classici di classificazione (approccio supervisionato, approccio non-supervisionato), applicazione di approcci innovativi per la classificazione di immagini satellitari (e.g. classificatori soft, algoritmi di segmentazione delle immagini e classificazione ad oggetto). In dettaglio, una volta predisposto il necessario flusso metodologico di lavoro, è prevista la reiterazione di test di classificazione e di procedure in direzione delle metodolo</w:t>
      </w:r>
      <w:r w:rsidR="00C647D5">
        <w:rPr>
          <w:rFonts w:ascii="Trebuchet MS" w:hAnsi="Trebuchet MS"/>
          <w:sz w:val="22"/>
          <w:szCs w:val="22"/>
        </w:rPr>
        <w:t>gie aventi migliore accuratezza;</w:t>
      </w:r>
    </w:p>
    <w:p w:rsidR="00CD62F0" w:rsidRPr="00F13B29" w:rsidRDefault="00CD62F0" w:rsidP="00C647D5">
      <w:pPr>
        <w:numPr>
          <w:ilvl w:val="0"/>
          <w:numId w:val="44"/>
        </w:numPr>
        <w:spacing w:line="360" w:lineRule="auto"/>
        <w:ind w:left="426"/>
        <w:jc w:val="both"/>
        <w:rPr>
          <w:rFonts w:ascii="Trebuchet MS" w:hAnsi="Trebuchet MS"/>
          <w:sz w:val="22"/>
          <w:szCs w:val="22"/>
        </w:rPr>
      </w:pPr>
      <w:r w:rsidRPr="00F13B29">
        <w:rPr>
          <w:rFonts w:ascii="Trebuchet MS" w:hAnsi="Trebuchet MS"/>
          <w:sz w:val="22"/>
          <w:szCs w:val="22"/>
        </w:rPr>
        <w:t xml:space="preserve">Valutazione ed analisi delle </w:t>
      </w:r>
      <w:r w:rsidR="00C647D5">
        <w:rPr>
          <w:rFonts w:ascii="Trebuchet MS" w:hAnsi="Trebuchet MS"/>
          <w:sz w:val="22"/>
          <w:szCs w:val="22"/>
        </w:rPr>
        <w:t>performances di classificazione;</w:t>
      </w:r>
    </w:p>
    <w:p w:rsidR="00CD62F0" w:rsidRPr="00F13B29" w:rsidRDefault="00CD62F0" w:rsidP="00C647D5">
      <w:pPr>
        <w:numPr>
          <w:ilvl w:val="0"/>
          <w:numId w:val="44"/>
        </w:numPr>
        <w:spacing w:line="360" w:lineRule="auto"/>
        <w:ind w:left="426"/>
        <w:jc w:val="both"/>
        <w:rPr>
          <w:rFonts w:ascii="Trebuchet MS" w:hAnsi="Trebuchet MS"/>
          <w:sz w:val="22"/>
          <w:szCs w:val="22"/>
        </w:rPr>
      </w:pPr>
      <w:r w:rsidRPr="00F13B29">
        <w:rPr>
          <w:rFonts w:ascii="Trebuchet MS" w:hAnsi="Trebuchet MS"/>
          <w:sz w:val="22"/>
          <w:szCs w:val="22"/>
        </w:rPr>
        <w:t>Ottenimento di prodotti cart</w:t>
      </w:r>
      <w:r w:rsidR="00C647D5">
        <w:rPr>
          <w:rFonts w:ascii="Trebuchet MS" w:hAnsi="Trebuchet MS"/>
          <w:sz w:val="22"/>
          <w:szCs w:val="22"/>
        </w:rPr>
        <w:t>ografici tematici (mappe);</w:t>
      </w:r>
    </w:p>
    <w:p w:rsidR="00CD62F0" w:rsidRPr="00F13B29" w:rsidRDefault="00CD62F0" w:rsidP="00C647D5">
      <w:pPr>
        <w:numPr>
          <w:ilvl w:val="0"/>
          <w:numId w:val="44"/>
        </w:numPr>
        <w:spacing w:line="360" w:lineRule="auto"/>
        <w:ind w:left="426"/>
        <w:jc w:val="both"/>
        <w:rPr>
          <w:rFonts w:ascii="Trebuchet MS" w:hAnsi="Trebuchet MS"/>
          <w:sz w:val="22"/>
          <w:szCs w:val="22"/>
        </w:rPr>
      </w:pPr>
      <w:r w:rsidRPr="00356FC8">
        <w:rPr>
          <w:rFonts w:ascii="Trebuchet MS" w:hAnsi="Trebuchet MS"/>
          <w:sz w:val="22"/>
          <w:szCs w:val="22"/>
        </w:rPr>
        <w:t xml:space="preserve">Qualora la scala cartografica dei tematismi prodotti tramite interpretazione automatica delle immagini satellitari non fosse adeguata a garantire una sufficiente accuratezza nella mappatura delle sottoclassi di uso del suolo agricolo d’interesse per il progetto, si procederà, soltanto per l’uso del suolo agricolo e in aree individuate in accordo con UNIMI, all’applicazione di tecniche di foto-interpretazione tradizionale. In tal caso, si prevede un’attività di supervisione e se necessario anche </w:t>
      </w:r>
      <w:r w:rsidR="00D0339B">
        <w:rPr>
          <w:rFonts w:ascii="Trebuchet MS" w:hAnsi="Trebuchet MS"/>
          <w:sz w:val="22"/>
          <w:szCs w:val="22"/>
        </w:rPr>
        <w:t xml:space="preserve">la </w:t>
      </w:r>
      <w:r w:rsidRPr="00356FC8">
        <w:rPr>
          <w:rFonts w:ascii="Trebuchet MS" w:hAnsi="Trebuchet MS"/>
          <w:sz w:val="22"/>
          <w:szCs w:val="22"/>
        </w:rPr>
        <w:t>partecipazione al lavoro di foto-interpretazione</w:t>
      </w:r>
      <w:r w:rsidR="00A74ACD">
        <w:rPr>
          <w:rFonts w:ascii="Trebuchet MS" w:hAnsi="Trebuchet MS"/>
          <w:sz w:val="22"/>
          <w:szCs w:val="22"/>
        </w:rPr>
        <w:t>;</w:t>
      </w:r>
    </w:p>
    <w:p w:rsidR="00CD62F0" w:rsidRPr="00C647D5" w:rsidRDefault="00CD62F0" w:rsidP="00C647D5">
      <w:pPr>
        <w:pStyle w:val="Paragrafoelenco"/>
        <w:numPr>
          <w:ilvl w:val="0"/>
          <w:numId w:val="44"/>
        </w:numPr>
        <w:spacing w:line="360" w:lineRule="auto"/>
        <w:ind w:left="426"/>
        <w:jc w:val="both"/>
        <w:rPr>
          <w:rFonts w:ascii="Trebuchet MS" w:hAnsi="Trebuchet MS"/>
          <w:sz w:val="22"/>
          <w:szCs w:val="22"/>
        </w:rPr>
      </w:pPr>
      <w:r w:rsidRPr="00C647D5">
        <w:rPr>
          <w:rFonts w:ascii="Trebuchet MS" w:hAnsi="Trebuchet MS"/>
          <w:sz w:val="22"/>
          <w:szCs w:val="22"/>
        </w:rPr>
        <w:t xml:space="preserve">Disponibilità a prendere parte a missioni presso la </w:t>
      </w:r>
      <w:r w:rsidR="00C647D5">
        <w:rPr>
          <w:rFonts w:ascii="Trebuchet MS" w:hAnsi="Trebuchet MS"/>
          <w:sz w:val="22"/>
          <w:szCs w:val="22"/>
        </w:rPr>
        <w:t>Repubblica Democratica del Congo</w:t>
      </w:r>
      <w:r w:rsidRPr="00C647D5">
        <w:rPr>
          <w:rFonts w:ascii="Trebuchet MS" w:hAnsi="Trebuchet MS"/>
          <w:sz w:val="22"/>
          <w:szCs w:val="22"/>
        </w:rPr>
        <w:t>.</w:t>
      </w:r>
    </w:p>
    <w:p w:rsidR="00E24B04" w:rsidRPr="003D23E8" w:rsidRDefault="00E24B04" w:rsidP="00AF194D">
      <w:pPr>
        <w:spacing w:line="360" w:lineRule="auto"/>
        <w:rPr>
          <w:rFonts w:ascii="Trebuchet MS" w:hAnsi="Trebuchet MS"/>
          <w:sz w:val="22"/>
          <w:szCs w:val="22"/>
        </w:rPr>
      </w:pPr>
    </w:p>
    <w:p w:rsidR="00E24B04" w:rsidRPr="003D23E8" w:rsidRDefault="00E24B04" w:rsidP="00AF194D">
      <w:pPr>
        <w:spacing w:line="360" w:lineRule="auto"/>
        <w:jc w:val="center"/>
        <w:rPr>
          <w:rFonts w:ascii="Trebuchet MS" w:hAnsi="Trebuchet MS"/>
          <w:sz w:val="22"/>
          <w:szCs w:val="22"/>
        </w:rPr>
      </w:pPr>
      <w:r w:rsidRPr="003D23E8">
        <w:rPr>
          <w:rFonts w:ascii="Trebuchet MS" w:hAnsi="Trebuchet MS"/>
          <w:sz w:val="22"/>
          <w:szCs w:val="22"/>
        </w:rPr>
        <w:t>Art. 2</w:t>
      </w:r>
    </w:p>
    <w:p w:rsidR="00E24B04" w:rsidRPr="003D23E8" w:rsidRDefault="00E24B04" w:rsidP="00AF194D">
      <w:pPr>
        <w:pStyle w:val="Corpotesto1"/>
        <w:spacing w:line="360" w:lineRule="auto"/>
        <w:rPr>
          <w:rFonts w:ascii="Trebuchet MS" w:hAnsi="Trebuchet MS" w:cs="Times New Roman"/>
          <w:szCs w:val="22"/>
        </w:rPr>
      </w:pPr>
      <w:r w:rsidRPr="003D23E8">
        <w:rPr>
          <w:rFonts w:ascii="Trebuchet MS" w:hAnsi="Trebuchet MS" w:cs="Times New Roman"/>
          <w:szCs w:val="22"/>
        </w:rPr>
        <w:t>La collaborazione sarà espletata personalmente dal soggetto selezionato, in piena autonomia, senza vincoli di subordinazione, in via non esclusiva.</w:t>
      </w:r>
    </w:p>
    <w:p w:rsidR="00E24B04" w:rsidRPr="003D23E8" w:rsidRDefault="00E24B04" w:rsidP="00AF194D">
      <w:pPr>
        <w:spacing w:line="360" w:lineRule="auto"/>
        <w:jc w:val="center"/>
        <w:rPr>
          <w:rFonts w:ascii="Trebuchet MS" w:hAnsi="Trebuchet MS"/>
          <w:sz w:val="22"/>
          <w:szCs w:val="22"/>
        </w:rPr>
      </w:pPr>
    </w:p>
    <w:p w:rsidR="00E24B04" w:rsidRPr="003D23E8" w:rsidRDefault="00E24B04" w:rsidP="00AF194D">
      <w:pPr>
        <w:spacing w:line="360" w:lineRule="auto"/>
        <w:jc w:val="center"/>
        <w:rPr>
          <w:rFonts w:ascii="Trebuchet MS" w:hAnsi="Trebuchet MS"/>
          <w:sz w:val="22"/>
          <w:szCs w:val="22"/>
        </w:rPr>
      </w:pPr>
      <w:r w:rsidRPr="003D23E8">
        <w:rPr>
          <w:rFonts w:ascii="Trebuchet MS" w:hAnsi="Trebuchet MS"/>
          <w:sz w:val="22"/>
          <w:szCs w:val="22"/>
        </w:rPr>
        <w:t>Art. 3</w:t>
      </w:r>
    </w:p>
    <w:p w:rsidR="00E24B04" w:rsidRPr="003D23E8" w:rsidRDefault="00E24B04" w:rsidP="00AF194D">
      <w:pPr>
        <w:pStyle w:val="Corpotesto1"/>
        <w:spacing w:line="360" w:lineRule="auto"/>
        <w:rPr>
          <w:rFonts w:ascii="Trebuchet MS" w:hAnsi="Trebuchet MS"/>
          <w:szCs w:val="22"/>
        </w:rPr>
      </w:pPr>
      <w:r w:rsidRPr="003D23E8">
        <w:rPr>
          <w:rFonts w:ascii="Trebuchet MS" w:hAnsi="Trebuchet MS"/>
          <w:szCs w:val="22"/>
        </w:rPr>
        <w:t>La collaborazione,</w:t>
      </w:r>
      <w:r w:rsidR="00944458">
        <w:rPr>
          <w:rFonts w:ascii="Trebuchet MS" w:hAnsi="Trebuchet MS"/>
          <w:szCs w:val="22"/>
        </w:rPr>
        <w:t xml:space="preserve"> della durata</w:t>
      </w:r>
      <w:r w:rsidRPr="003D23E8">
        <w:rPr>
          <w:rFonts w:ascii="Trebuchet MS" w:hAnsi="Trebuchet MS"/>
          <w:szCs w:val="22"/>
        </w:rPr>
        <w:t xml:space="preserve"> </w:t>
      </w:r>
      <w:r w:rsidR="00590F1C">
        <w:rPr>
          <w:rFonts w:ascii="Trebuchet MS" w:hAnsi="Trebuchet MS"/>
          <w:szCs w:val="22"/>
        </w:rPr>
        <w:t>di dodici mesi</w:t>
      </w:r>
      <w:r w:rsidR="00CA44BC">
        <w:rPr>
          <w:rFonts w:ascii="Trebuchet MS" w:hAnsi="Trebuchet MS"/>
          <w:szCs w:val="22"/>
        </w:rPr>
        <w:t>,</w:t>
      </w:r>
      <w:r w:rsidRPr="003D23E8">
        <w:rPr>
          <w:rFonts w:ascii="Trebuchet MS" w:hAnsi="Trebuchet MS"/>
          <w:szCs w:val="22"/>
        </w:rPr>
        <w:t xml:space="preserve"> prevede un corrispettivo complessivo di </w:t>
      </w:r>
      <w:r w:rsidR="00A74ACD">
        <w:rPr>
          <w:rFonts w:ascii="Trebuchet MS" w:hAnsi="Trebuchet MS"/>
          <w:szCs w:val="22"/>
        </w:rPr>
        <w:t xml:space="preserve">        </w:t>
      </w:r>
      <w:r w:rsidR="00590F1C">
        <w:rPr>
          <w:rFonts w:ascii="Trebuchet MS" w:hAnsi="Trebuchet MS"/>
          <w:szCs w:val="22"/>
        </w:rPr>
        <w:t xml:space="preserve">   </w:t>
      </w:r>
      <w:r w:rsidRPr="003D23E8">
        <w:rPr>
          <w:rFonts w:ascii="Trebuchet MS" w:hAnsi="Trebuchet MS"/>
          <w:szCs w:val="22"/>
        </w:rPr>
        <w:t xml:space="preserve">Euro </w:t>
      </w:r>
      <w:r w:rsidR="00590F1C">
        <w:rPr>
          <w:rFonts w:ascii="Trebuchet MS" w:hAnsi="Trebuchet MS"/>
          <w:szCs w:val="22"/>
        </w:rPr>
        <w:t xml:space="preserve">14.640,00 </w:t>
      </w:r>
      <w:r w:rsidRPr="003D23E8">
        <w:rPr>
          <w:rFonts w:ascii="Trebuchet MS" w:hAnsi="Trebuchet MS"/>
          <w:szCs w:val="22"/>
        </w:rPr>
        <w:t xml:space="preserve">al lordo di ritenute fiscali, previdenziali ed assistenziali </w:t>
      </w:r>
      <w:r w:rsidR="004B0B5E">
        <w:rPr>
          <w:rFonts w:ascii="Trebuchet MS" w:hAnsi="Trebuchet MS"/>
          <w:szCs w:val="22"/>
        </w:rPr>
        <w:t xml:space="preserve">(eventuali IVA, cassa e/o altri oneri inclusi) </w:t>
      </w:r>
      <w:r w:rsidRPr="003D23E8">
        <w:rPr>
          <w:rFonts w:ascii="Trebuchet MS" w:hAnsi="Trebuchet MS"/>
          <w:szCs w:val="22"/>
        </w:rPr>
        <w:t>a carico del Collaboratore.</w:t>
      </w:r>
      <w:r w:rsidR="00A21B05" w:rsidRPr="003D23E8">
        <w:rPr>
          <w:rFonts w:ascii="Trebuchet MS" w:hAnsi="Trebuchet MS"/>
          <w:szCs w:val="22"/>
        </w:rPr>
        <w:t xml:space="preserve"> </w:t>
      </w:r>
    </w:p>
    <w:p w:rsidR="00A74ACD" w:rsidRDefault="00A74ACD">
      <w:pPr>
        <w:rPr>
          <w:rFonts w:ascii="Trebuchet MS" w:hAnsi="Trebuchet MS"/>
          <w:sz w:val="22"/>
          <w:szCs w:val="22"/>
        </w:rPr>
      </w:pPr>
      <w:r>
        <w:rPr>
          <w:rFonts w:ascii="Trebuchet MS" w:hAnsi="Trebuchet MS"/>
          <w:sz w:val="22"/>
          <w:szCs w:val="22"/>
        </w:rPr>
        <w:br w:type="page"/>
      </w:r>
    </w:p>
    <w:p w:rsidR="00E24B04" w:rsidRDefault="00E24B04" w:rsidP="00D96F72">
      <w:pPr>
        <w:spacing w:line="360" w:lineRule="auto"/>
        <w:jc w:val="center"/>
        <w:rPr>
          <w:rFonts w:ascii="Trebuchet MS" w:hAnsi="Trebuchet MS"/>
          <w:sz w:val="22"/>
          <w:szCs w:val="22"/>
        </w:rPr>
      </w:pPr>
      <w:r w:rsidRPr="003D23E8">
        <w:rPr>
          <w:rFonts w:ascii="Trebuchet MS" w:hAnsi="Trebuchet MS"/>
          <w:sz w:val="22"/>
          <w:szCs w:val="22"/>
        </w:rPr>
        <w:lastRenderedPageBreak/>
        <w:t>Art. 4</w:t>
      </w:r>
    </w:p>
    <w:p w:rsidR="00D96F72" w:rsidRPr="009B1329" w:rsidRDefault="00D96F72" w:rsidP="00D96F72">
      <w:pPr>
        <w:tabs>
          <w:tab w:val="left" w:pos="1418"/>
        </w:tabs>
        <w:spacing w:line="360" w:lineRule="auto"/>
        <w:jc w:val="both"/>
        <w:rPr>
          <w:rFonts w:ascii="Trebuchet MS" w:hAnsi="Trebuchet MS"/>
          <w:sz w:val="22"/>
          <w:szCs w:val="22"/>
        </w:rPr>
      </w:pPr>
      <w:r w:rsidRPr="002A3C04">
        <w:rPr>
          <w:rFonts w:ascii="Trebuchet MS" w:hAnsi="Trebuchet MS"/>
          <w:sz w:val="22"/>
          <w:szCs w:val="22"/>
        </w:rPr>
        <w:t>Criteri e requisiti</w:t>
      </w:r>
      <w:r>
        <w:rPr>
          <w:rFonts w:ascii="Trebuchet MS" w:hAnsi="Trebuchet MS"/>
          <w:sz w:val="22"/>
          <w:szCs w:val="22"/>
        </w:rPr>
        <w:t xml:space="preserve"> </w:t>
      </w:r>
      <w:r w:rsidRPr="008857DD">
        <w:rPr>
          <w:rFonts w:ascii="Trebuchet MS" w:hAnsi="Trebuchet MS"/>
          <w:sz w:val="22"/>
          <w:szCs w:val="22"/>
        </w:rPr>
        <w:t>che si ritiene nec</w:t>
      </w:r>
      <w:r>
        <w:rPr>
          <w:rFonts w:ascii="Trebuchet MS" w:hAnsi="Trebuchet MS"/>
          <w:sz w:val="22"/>
          <w:szCs w:val="22"/>
        </w:rPr>
        <w:t>essario sottoporre a valutazione:</w:t>
      </w:r>
    </w:p>
    <w:p w:rsidR="00CA44BC" w:rsidRPr="00D96F72" w:rsidRDefault="00CA44BC" w:rsidP="00D96F72">
      <w:pPr>
        <w:pStyle w:val="Paragrafoelenco"/>
        <w:widowControl w:val="0"/>
        <w:numPr>
          <w:ilvl w:val="0"/>
          <w:numId w:val="47"/>
        </w:numPr>
        <w:spacing w:line="360" w:lineRule="auto"/>
        <w:ind w:left="426"/>
        <w:jc w:val="both"/>
        <w:rPr>
          <w:rFonts w:ascii="Trebuchet MS" w:hAnsi="Trebuchet MS"/>
          <w:sz w:val="22"/>
          <w:szCs w:val="22"/>
        </w:rPr>
      </w:pPr>
      <w:r w:rsidRPr="00D96F72">
        <w:rPr>
          <w:rFonts w:ascii="Trebuchet MS" w:hAnsi="Trebuchet MS"/>
          <w:sz w:val="22"/>
          <w:szCs w:val="22"/>
        </w:rPr>
        <w:t xml:space="preserve">Diploma di laurea </w:t>
      </w:r>
      <w:r w:rsidR="00D96F72">
        <w:rPr>
          <w:rFonts w:ascii="Trebuchet MS" w:hAnsi="Trebuchet MS"/>
          <w:sz w:val="22"/>
          <w:szCs w:val="22"/>
        </w:rPr>
        <w:t>s</w:t>
      </w:r>
      <w:r w:rsidRPr="00D96F72">
        <w:rPr>
          <w:rFonts w:ascii="Trebuchet MS" w:hAnsi="Trebuchet MS"/>
          <w:sz w:val="22"/>
          <w:szCs w:val="22"/>
        </w:rPr>
        <w:t xml:space="preserve">pecialistica ai sensi del D.M. 509/1999 corrispondente alla Laurea Magistrale nella classe della laurea in Scienze e tecnologie agrarie (LM-69), Scienze e Tecnologie Forestali e Ambientali (LM-73), Biologia (LM-6), Scienze e Tecnologie per l’Ambiente e il Territorio (LM-75), conseguito ai sensi del D.M. 270/2004, oppure analogo titolo accademico conseguito all’estero e riconosciuto equipollente al titolo italiano dalle </w:t>
      </w:r>
      <w:r w:rsidR="00D96F72">
        <w:rPr>
          <w:rFonts w:ascii="Trebuchet MS" w:hAnsi="Trebuchet MS"/>
          <w:sz w:val="22"/>
          <w:szCs w:val="22"/>
        </w:rPr>
        <w:t>competenti autorità accademiche; punteggio massimo: 30 punti;</w:t>
      </w:r>
    </w:p>
    <w:p w:rsidR="00CA44BC" w:rsidRPr="00D96F72" w:rsidRDefault="00CA44BC" w:rsidP="00D96F72">
      <w:pPr>
        <w:pStyle w:val="Paragrafoelenco"/>
        <w:widowControl w:val="0"/>
        <w:numPr>
          <w:ilvl w:val="0"/>
          <w:numId w:val="47"/>
        </w:numPr>
        <w:spacing w:before="120" w:line="360" w:lineRule="auto"/>
        <w:ind w:left="426"/>
        <w:jc w:val="both"/>
        <w:rPr>
          <w:rFonts w:ascii="Trebuchet MS" w:eastAsia="Batang" w:hAnsi="Trebuchet MS"/>
        </w:rPr>
      </w:pPr>
      <w:r w:rsidRPr="00D96F72">
        <w:rPr>
          <w:rFonts w:ascii="Trebuchet MS" w:hAnsi="Trebuchet MS"/>
          <w:sz w:val="22"/>
          <w:szCs w:val="22"/>
        </w:rPr>
        <w:t>Esperienza professionale in telerilevamento su tematiche legate al land use, al territorio agricolo con particolare riferimento alla classificazione dell’uso del suolo a fini agricoli e all’analisi della maglia particellare del territorio e dell</w:t>
      </w:r>
      <w:r w:rsidR="00D96F72" w:rsidRPr="00D96F72">
        <w:rPr>
          <w:rFonts w:ascii="Trebuchet MS" w:hAnsi="Trebuchet MS"/>
          <w:sz w:val="22"/>
          <w:szCs w:val="22"/>
        </w:rPr>
        <w:t>e forme di agricoltura connesse; punteggio massimo: 70 punti.</w:t>
      </w:r>
    </w:p>
    <w:p w:rsidR="001C3A4E" w:rsidRPr="002A01E2" w:rsidRDefault="00174280" w:rsidP="00AF194D">
      <w:pPr>
        <w:spacing w:line="360" w:lineRule="auto"/>
        <w:jc w:val="both"/>
        <w:rPr>
          <w:rFonts w:ascii="Trebuchet MS" w:hAnsi="Trebuchet MS" w:cs="Arial"/>
          <w:sz w:val="22"/>
          <w:szCs w:val="22"/>
        </w:rPr>
      </w:pPr>
      <w:r>
        <w:rPr>
          <w:rFonts w:ascii="Trebuchet MS" w:hAnsi="Trebuchet MS" w:cs="Arial"/>
          <w:sz w:val="22"/>
          <w:szCs w:val="22"/>
        </w:rPr>
        <w:t>I</w:t>
      </w:r>
      <w:r w:rsidR="001C3A4E" w:rsidRPr="003D23E8">
        <w:rPr>
          <w:rFonts w:ascii="Trebuchet MS" w:hAnsi="Trebuchet MS" w:cs="Arial"/>
          <w:sz w:val="22"/>
          <w:szCs w:val="22"/>
        </w:rPr>
        <w:t xml:space="preserve"> candidati devono </w:t>
      </w:r>
      <w:r w:rsidR="00ED24DC">
        <w:rPr>
          <w:rFonts w:ascii="Trebuchet MS" w:hAnsi="Trebuchet MS" w:cs="Arial"/>
          <w:sz w:val="22"/>
          <w:szCs w:val="22"/>
        </w:rPr>
        <w:t xml:space="preserve">inoltre </w:t>
      </w:r>
      <w:r w:rsidR="001C3A4E" w:rsidRPr="003D23E8">
        <w:rPr>
          <w:rFonts w:ascii="Trebuchet MS" w:hAnsi="Trebuchet MS" w:cs="Arial"/>
          <w:sz w:val="22"/>
          <w:szCs w:val="22"/>
        </w:rPr>
        <w:t xml:space="preserve">godere dei diritti civili e politici; non devono aver riportato condanne penali, non devono essere destinatari di provvedimenti che riguardano l’applicazione di misure di prevenzione, di decisioni civili e di provvedimenti amministrativi iscritti nel casellario </w:t>
      </w:r>
      <w:r w:rsidR="001C3A4E" w:rsidRPr="002A01E2">
        <w:rPr>
          <w:rFonts w:ascii="Trebuchet MS" w:hAnsi="Trebuchet MS" w:cs="Arial"/>
          <w:sz w:val="22"/>
          <w:szCs w:val="22"/>
        </w:rPr>
        <w:t>giudiziale; non devono altresì essere a conoscenza di essere sottoposti a procedimenti penali.</w:t>
      </w:r>
    </w:p>
    <w:p w:rsidR="00F3016E" w:rsidRPr="00082067" w:rsidRDefault="00174280" w:rsidP="00AF194D">
      <w:pPr>
        <w:spacing w:line="360" w:lineRule="auto"/>
        <w:jc w:val="both"/>
        <w:rPr>
          <w:rFonts w:ascii="Trebuchet MS" w:hAnsi="Trebuchet MS" w:cs="Arial"/>
          <w:sz w:val="22"/>
          <w:szCs w:val="22"/>
        </w:rPr>
      </w:pPr>
      <w:r w:rsidRPr="00393CA1">
        <w:rPr>
          <w:rFonts w:ascii="Trebuchet MS" w:hAnsi="Trebuchet MS" w:cs="Arial"/>
          <w:sz w:val="22"/>
          <w:szCs w:val="22"/>
        </w:rPr>
        <w:t>Non possono partecipare alla presente selezione coloro che abbiano un grado di parentela o di affinità, fino al quarto grado compreso, con un professore appartenente al dipartimento o alla</w:t>
      </w:r>
      <w:r w:rsidRPr="008F71AC">
        <w:rPr>
          <w:rFonts w:ascii="Trebuchet MS" w:hAnsi="Trebuchet MS"/>
          <w:i/>
          <w:sz w:val="22"/>
          <w:szCs w:val="22"/>
        </w:rPr>
        <w:t xml:space="preserve"> </w:t>
      </w:r>
      <w:r w:rsidRPr="00393CA1">
        <w:rPr>
          <w:rFonts w:ascii="Trebuchet MS" w:hAnsi="Trebuchet MS"/>
          <w:sz w:val="22"/>
          <w:szCs w:val="22"/>
        </w:rPr>
        <w:t>stru</w:t>
      </w:r>
      <w:r w:rsidR="007E1762" w:rsidRPr="00393CA1">
        <w:rPr>
          <w:rFonts w:ascii="Trebuchet MS" w:hAnsi="Trebuchet MS"/>
          <w:sz w:val="22"/>
          <w:szCs w:val="22"/>
        </w:rPr>
        <w:t>ttura proponente ovvero con il R</w:t>
      </w:r>
      <w:r w:rsidRPr="00393CA1">
        <w:rPr>
          <w:rFonts w:ascii="Trebuchet MS" w:hAnsi="Trebuchet MS"/>
          <w:sz w:val="22"/>
          <w:szCs w:val="22"/>
        </w:rPr>
        <w:t xml:space="preserve">ettore, il </w:t>
      </w:r>
      <w:r w:rsidR="007E1762" w:rsidRPr="00393CA1">
        <w:rPr>
          <w:rFonts w:ascii="Trebuchet MS" w:hAnsi="Trebuchet MS"/>
          <w:sz w:val="22"/>
          <w:szCs w:val="22"/>
        </w:rPr>
        <w:t>Direttore G</w:t>
      </w:r>
      <w:r w:rsidRPr="00393CA1">
        <w:rPr>
          <w:rFonts w:ascii="Trebuchet MS" w:hAnsi="Trebuchet MS"/>
          <w:sz w:val="22"/>
          <w:szCs w:val="22"/>
        </w:rPr>
        <w:t>enerale</w:t>
      </w:r>
      <w:r w:rsidR="0052053E" w:rsidRPr="00393CA1">
        <w:rPr>
          <w:rFonts w:ascii="Trebuchet MS" w:hAnsi="Trebuchet MS"/>
          <w:sz w:val="22"/>
          <w:szCs w:val="22"/>
        </w:rPr>
        <w:t xml:space="preserve"> </w:t>
      </w:r>
      <w:r w:rsidR="007E1762" w:rsidRPr="00393CA1">
        <w:rPr>
          <w:rFonts w:ascii="Trebuchet MS" w:hAnsi="Trebuchet MS"/>
          <w:sz w:val="22"/>
          <w:szCs w:val="22"/>
        </w:rPr>
        <w:t>o un componente del C</w:t>
      </w:r>
      <w:r w:rsidRPr="00393CA1">
        <w:rPr>
          <w:rFonts w:ascii="Trebuchet MS" w:hAnsi="Trebuchet MS"/>
          <w:sz w:val="22"/>
          <w:szCs w:val="22"/>
        </w:rPr>
        <w:t xml:space="preserve">onsiglio di </w:t>
      </w:r>
      <w:r w:rsidR="007E1762" w:rsidRPr="00393CA1">
        <w:rPr>
          <w:rFonts w:ascii="Trebuchet MS" w:hAnsi="Trebuchet MS"/>
          <w:sz w:val="22"/>
          <w:szCs w:val="22"/>
        </w:rPr>
        <w:t>A</w:t>
      </w:r>
      <w:r w:rsidR="00B21A03" w:rsidRPr="00393CA1">
        <w:rPr>
          <w:rFonts w:ascii="Trebuchet MS" w:hAnsi="Trebuchet MS"/>
          <w:sz w:val="22"/>
          <w:szCs w:val="22"/>
        </w:rPr>
        <w:t>mministrazione dell'Ateneo</w:t>
      </w:r>
      <w:r w:rsidR="00D96F72">
        <w:rPr>
          <w:rFonts w:ascii="Trebuchet MS" w:hAnsi="Trebuchet MS"/>
          <w:i/>
          <w:sz w:val="22"/>
          <w:szCs w:val="22"/>
        </w:rPr>
        <w:t>.</w:t>
      </w:r>
    </w:p>
    <w:p w:rsidR="001C3A4E" w:rsidRPr="00A50926" w:rsidRDefault="001C3A4E" w:rsidP="00AF194D">
      <w:pPr>
        <w:spacing w:line="360" w:lineRule="auto"/>
        <w:rPr>
          <w:rFonts w:ascii="Trebuchet MS" w:hAnsi="Trebuchet MS"/>
          <w:sz w:val="16"/>
          <w:szCs w:val="16"/>
        </w:rPr>
      </w:pPr>
    </w:p>
    <w:p w:rsidR="00E24B04" w:rsidRPr="003D23E8" w:rsidRDefault="00E24B04" w:rsidP="00AF194D">
      <w:pPr>
        <w:spacing w:line="360" w:lineRule="auto"/>
        <w:jc w:val="center"/>
        <w:rPr>
          <w:rFonts w:ascii="Trebuchet MS" w:hAnsi="Trebuchet MS"/>
          <w:sz w:val="22"/>
          <w:szCs w:val="22"/>
        </w:rPr>
      </w:pPr>
      <w:r w:rsidRPr="003D23E8">
        <w:rPr>
          <w:rFonts w:ascii="Trebuchet MS" w:hAnsi="Trebuchet MS"/>
          <w:sz w:val="22"/>
          <w:szCs w:val="22"/>
        </w:rPr>
        <w:t>Art. 5</w:t>
      </w:r>
    </w:p>
    <w:p w:rsidR="00E24B04" w:rsidRPr="003D23E8" w:rsidRDefault="00082067" w:rsidP="00AF194D">
      <w:pPr>
        <w:pStyle w:val="Corpotesto1"/>
        <w:spacing w:line="360" w:lineRule="auto"/>
        <w:rPr>
          <w:rFonts w:ascii="Trebuchet MS" w:hAnsi="Trebuchet MS" w:cs="Times New Roman"/>
          <w:szCs w:val="22"/>
        </w:rPr>
      </w:pPr>
      <w:r w:rsidRPr="003D23E8">
        <w:rPr>
          <w:rFonts w:ascii="Trebuchet MS" w:hAnsi="Trebuchet MS" w:cs="Times New Roman"/>
          <w:szCs w:val="22"/>
        </w:rPr>
        <w:t>La selezione viene effettuata sulla base della valutaz</w:t>
      </w:r>
      <w:r>
        <w:rPr>
          <w:rFonts w:ascii="Trebuchet MS" w:hAnsi="Trebuchet MS" w:cs="Times New Roman"/>
          <w:szCs w:val="22"/>
        </w:rPr>
        <w:t>ione dei curricula vitae e dei</w:t>
      </w:r>
      <w:r w:rsidRPr="003D23E8">
        <w:rPr>
          <w:rFonts w:ascii="Trebuchet MS" w:hAnsi="Trebuchet MS" w:cs="Times New Roman"/>
          <w:szCs w:val="22"/>
        </w:rPr>
        <w:t xml:space="preserve"> </w:t>
      </w:r>
      <w:r>
        <w:rPr>
          <w:rFonts w:ascii="Trebuchet MS" w:hAnsi="Trebuchet MS" w:cs="Times New Roman"/>
          <w:szCs w:val="22"/>
        </w:rPr>
        <w:t>requisiti</w:t>
      </w:r>
      <w:r w:rsidRPr="003D23E8">
        <w:rPr>
          <w:rFonts w:ascii="Trebuchet MS" w:hAnsi="Trebuchet MS" w:cs="Times New Roman"/>
          <w:szCs w:val="22"/>
        </w:rPr>
        <w:t xml:space="preserve"> </w:t>
      </w:r>
      <w:r>
        <w:rPr>
          <w:rFonts w:ascii="Trebuchet MS" w:hAnsi="Trebuchet MS" w:cs="Times New Roman"/>
          <w:szCs w:val="22"/>
        </w:rPr>
        <w:t>richiesti nell’art 4</w:t>
      </w:r>
      <w:r w:rsidR="00CA44BC">
        <w:rPr>
          <w:rFonts w:ascii="Trebuchet MS" w:hAnsi="Trebuchet MS" w:cs="Times New Roman"/>
          <w:szCs w:val="22"/>
        </w:rPr>
        <w:t>.</w:t>
      </w:r>
      <w:r w:rsidR="00E24B04" w:rsidRPr="0009455A">
        <w:rPr>
          <w:rFonts w:ascii="Trebuchet MS" w:hAnsi="Trebuchet MS" w:cs="Times New Roman"/>
          <w:szCs w:val="22"/>
        </w:rPr>
        <w:t xml:space="preserve"> Il punteggio</w:t>
      </w:r>
      <w:r w:rsidR="00E24B04" w:rsidRPr="003D23E8">
        <w:rPr>
          <w:rFonts w:ascii="Trebuchet MS" w:hAnsi="Trebuchet MS" w:cs="Times New Roman"/>
          <w:szCs w:val="22"/>
        </w:rPr>
        <w:t xml:space="preserve"> è espresso in centesimi e i candidati che non avranno conseguito almeno 60 punti non saranno ritenuti idonei. Non si dà corso ad una graduatoria di merito.</w:t>
      </w:r>
    </w:p>
    <w:p w:rsidR="00E24B04" w:rsidRPr="00A50926" w:rsidRDefault="00E24B04" w:rsidP="00AF194D">
      <w:pPr>
        <w:spacing w:line="360" w:lineRule="auto"/>
        <w:rPr>
          <w:rFonts w:ascii="Trebuchet MS" w:hAnsi="Trebuchet MS"/>
          <w:sz w:val="16"/>
          <w:szCs w:val="16"/>
        </w:rPr>
      </w:pPr>
    </w:p>
    <w:p w:rsidR="00E24B04" w:rsidRPr="003D23E8" w:rsidRDefault="00E24B04" w:rsidP="00AF194D">
      <w:pPr>
        <w:spacing w:line="360" w:lineRule="auto"/>
        <w:jc w:val="center"/>
        <w:rPr>
          <w:rFonts w:ascii="Trebuchet MS" w:hAnsi="Trebuchet MS"/>
          <w:sz w:val="22"/>
          <w:szCs w:val="22"/>
        </w:rPr>
      </w:pPr>
      <w:r w:rsidRPr="003D23E8">
        <w:rPr>
          <w:rFonts w:ascii="Trebuchet MS" w:hAnsi="Trebuchet MS"/>
          <w:sz w:val="22"/>
          <w:szCs w:val="22"/>
        </w:rPr>
        <w:t>Art. 6</w:t>
      </w:r>
    </w:p>
    <w:p w:rsidR="00E24B04" w:rsidRPr="003D23E8" w:rsidRDefault="00E24B04" w:rsidP="00AF194D">
      <w:pPr>
        <w:pStyle w:val="Corpotesto1"/>
        <w:spacing w:line="360" w:lineRule="auto"/>
        <w:rPr>
          <w:rFonts w:ascii="Trebuchet MS" w:hAnsi="Trebuchet MS" w:cs="Times New Roman"/>
          <w:szCs w:val="22"/>
        </w:rPr>
      </w:pPr>
      <w:r w:rsidRPr="003D23E8">
        <w:rPr>
          <w:rFonts w:ascii="Trebuchet MS" w:hAnsi="Trebuchet MS" w:cs="Times New Roman"/>
          <w:szCs w:val="22"/>
        </w:rPr>
        <w:t>La presentazione della domanda di partecipazione alla selezione di cui al presente avviso ha valenza di piena accettazione delle condizioni in esso riportate, di piena consapevolezza della natura autonoma del rapporto lavorativo.</w:t>
      </w:r>
    </w:p>
    <w:p w:rsidR="00E24B04" w:rsidRPr="003D23E8" w:rsidRDefault="00E24B04" w:rsidP="00AF194D">
      <w:pPr>
        <w:spacing w:line="360" w:lineRule="auto"/>
        <w:rPr>
          <w:rFonts w:ascii="Trebuchet MS" w:hAnsi="Trebuchet MS"/>
          <w:sz w:val="22"/>
          <w:szCs w:val="22"/>
        </w:rPr>
      </w:pPr>
    </w:p>
    <w:p w:rsidR="00E24B04" w:rsidRPr="003D23E8" w:rsidRDefault="00E24B04" w:rsidP="00AF194D">
      <w:pPr>
        <w:spacing w:line="360" w:lineRule="auto"/>
        <w:jc w:val="center"/>
        <w:rPr>
          <w:rFonts w:ascii="Trebuchet MS" w:hAnsi="Trebuchet MS"/>
          <w:sz w:val="22"/>
          <w:szCs w:val="22"/>
        </w:rPr>
      </w:pPr>
      <w:r w:rsidRPr="003D23E8">
        <w:rPr>
          <w:rFonts w:ascii="Trebuchet MS" w:hAnsi="Trebuchet MS"/>
          <w:sz w:val="22"/>
          <w:szCs w:val="22"/>
        </w:rPr>
        <w:t>Art. 7</w:t>
      </w:r>
    </w:p>
    <w:p w:rsidR="00D00908" w:rsidRDefault="00E24B04" w:rsidP="00AF194D">
      <w:pPr>
        <w:spacing w:line="360" w:lineRule="auto"/>
        <w:jc w:val="both"/>
        <w:rPr>
          <w:rFonts w:ascii="Trebuchet MS" w:hAnsi="Trebuchet MS"/>
          <w:sz w:val="22"/>
          <w:szCs w:val="22"/>
        </w:rPr>
      </w:pPr>
      <w:r w:rsidRPr="003D23E8">
        <w:rPr>
          <w:rFonts w:ascii="Trebuchet MS" w:hAnsi="Trebuchet MS"/>
          <w:sz w:val="22"/>
          <w:szCs w:val="22"/>
        </w:rPr>
        <w:t xml:space="preserve">La domanda di partecipazione dovrà essere presentata entro e non oltre il </w:t>
      </w:r>
      <w:r w:rsidR="006C3CA6">
        <w:rPr>
          <w:rFonts w:ascii="Trebuchet MS" w:hAnsi="Trebuchet MS"/>
          <w:b/>
          <w:sz w:val="22"/>
          <w:szCs w:val="22"/>
        </w:rPr>
        <w:t>1</w:t>
      </w:r>
      <w:r w:rsidR="008D20FB">
        <w:rPr>
          <w:rFonts w:ascii="Trebuchet MS" w:hAnsi="Trebuchet MS"/>
          <w:b/>
          <w:sz w:val="22"/>
          <w:szCs w:val="22"/>
        </w:rPr>
        <w:t>2</w:t>
      </w:r>
      <w:r w:rsidR="00673126">
        <w:rPr>
          <w:rFonts w:ascii="Trebuchet MS" w:hAnsi="Trebuchet MS"/>
          <w:b/>
          <w:sz w:val="22"/>
          <w:szCs w:val="22"/>
        </w:rPr>
        <w:t xml:space="preserve"> aprile 2017 </w:t>
      </w:r>
      <w:r w:rsidRPr="003D23E8">
        <w:rPr>
          <w:rFonts w:ascii="Trebuchet MS" w:hAnsi="Trebuchet MS"/>
          <w:sz w:val="22"/>
          <w:szCs w:val="22"/>
        </w:rPr>
        <w:t>pre</w:t>
      </w:r>
      <w:r w:rsidR="00D00908">
        <w:rPr>
          <w:rFonts w:ascii="Trebuchet MS" w:hAnsi="Trebuchet MS"/>
          <w:sz w:val="22"/>
          <w:szCs w:val="22"/>
        </w:rPr>
        <w:t xml:space="preserve">sso </w:t>
      </w:r>
      <w:r w:rsidR="00CA44BC">
        <w:rPr>
          <w:rFonts w:ascii="Trebuchet MS" w:hAnsi="Trebuchet MS"/>
          <w:sz w:val="22"/>
          <w:szCs w:val="22"/>
        </w:rPr>
        <w:t>il Dipartimento di Scienze Agrarie e Ambientali – Produzione, Territorio, Agroenergia</w:t>
      </w:r>
      <w:r w:rsidR="00673126">
        <w:rPr>
          <w:rFonts w:ascii="Trebuchet MS" w:hAnsi="Trebuchet MS"/>
          <w:sz w:val="22"/>
          <w:szCs w:val="22"/>
        </w:rPr>
        <w:t xml:space="preserve"> - </w:t>
      </w:r>
      <w:r w:rsidR="00CA44BC">
        <w:rPr>
          <w:rFonts w:ascii="Trebuchet MS" w:hAnsi="Trebuchet MS"/>
          <w:sz w:val="22"/>
          <w:szCs w:val="22"/>
        </w:rPr>
        <w:t>Via Celoria, 2 – 20133 Milano</w:t>
      </w:r>
      <w:r w:rsidR="00673126">
        <w:rPr>
          <w:rFonts w:ascii="Trebuchet MS" w:hAnsi="Trebuchet MS"/>
          <w:sz w:val="22"/>
          <w:szCs w:val="22"/>
        </w:rPr>
        <w:t>,</w:t>
      </w:r>
      <w:r w:rsidRPr="003D23E8">
        <w:rPr>
          <w:rFonts w:ascii="Trebuchet MS" w:hAnsi="Trebuchet MS"/>
          <w:sz w:val="22"/>
          <w:szCs w:val="22"/>
        </w:rPr>
        <w:t xml:space="preserve"> allegando alla stessa dichiarazione dei titoli di studio posseduti, </w:t>
      </w:r>
      <w:r w:rsidRPr="003D23E8">
        <w:rPr>
          <w:rFonts w:ascii="Trebuchet MS" w:hAnsi="Trebuchet MS"/>
          <w:sz w:val="22"/>
          <w:szCs w:val="22"/>
        </w:rPr>
        <w:lastRenderedPageBreak/>
        <w:t>curriculum vitae in formato europeo nonché e quant’altro si ritenga utile in riferimento ai titoli valutabili.</w:t>
      </w:r>
      <w:r w:rsidR="00D00908">
        <w:rPr>
          <w:rFonts w:ascii="Trebuchet MS" w:hAnsi="Trebuchet MS"/>
          <w:sz w:val="22"/>
          <w:szCs w:val="22"/>
        </w:rPr>
        <w:t xml:space="preserve"> La modulistica è disponibile alla pagina </w:t>
      </w:r>
      <w:hyperlink r:id="rId10" w:history="1">
        <w:r w:rsidR="00D00908" w:rsidRPr="0002252E">
          <w:rPr>
            <w:rStyle w:val="Collegamentoipertestuale"/>
            <w:rFonts w:ascii="Trebuchet MS" w:hAnsi="Trebuchet MS"/>
            <w:sz w:val="22"/>
            <w:szCs w:val="22"/>
          </w:rPr>
          <w:t>http://www.unimi.it/personale/consulenze_collab/18819.htm</w:t>
        </w:r>
      </w:hyperlink>
      <w:r w:rsidR="00D00908">
        <w:rPr>
          <w:rFonts w:ascii="Trebuchet MS" w:hAnsi="Trebuchet MS"/>
          <w:sz w:val="22"/>
          <w:szCs w:val="22"/>
        </w:rPr>
        <w:t xml:space="preserve"> .</w:t>
      </w:r>
    </w:p>
    <w:p w:rsidR="00E24B04" w:rsidRPr="003D23E8" w:rsidRDefault="00E24B04" w:rsidP="00AF194D">
      <w:pPr>
        <w:spacing w:line="360" w:lineRule="auto"/>
        <w:rPr>
          <w:rFonts w:ascii="Trebuchet MS" w:hAnsi="Trebuchet MS"/>
          <w:sz w:val="22"/>
          <w:szCs w:val="22"/>
        </w:rPr>
      </w:pPr>
    </w:p>
    <w:p w:rsidR="00E24B04" w:rsidRPr="003D23E8" w:rsidRDefault="00E24B04" w:rsidP="00AF194D">
      <w:pPr>
        <w:spacing w:line="360" w:lineRule="auto"/>
        <w:jc w:val="center"/>
        <w:rPr>
          <w:rFonts w:ascii="Trebuchet MS" w:hAnsi="Trebuchet MS"/>
          <w:sz w:val="22"/>
          <w:szCs w:val="22"/>
        </w:rPr>
      </w:pPr>
      <w:r w:rsidRPr="003D23E8">
        <w:rPr>
          <w:rFonts w:ascii="Trebuchet MS" w:hAnsi="Trebuchet MS"/>
          <w:sz w:val="22"/>
          <w:szCs w:val="22"/>
        </w:rPr>
        <w:t>Art. 8</w:t>
      </w:r>
    </w:p>
    <w:p w:rsidR="00E24B04" w:rsidRDefault="00E24B04" w:rsidP="00AF194D">
      <w:pPr>
        <w:spacing w:line="360" w:lineRule="auto"/>
        <w:jc w:val="both"/>
        <w:rPr>
          <w:rFonts w:ascii="Trebuchet MS" w:hAnsi="Trebuchet MS"/>
          <w:sz w:val="22"/>
          <w:szCs w:val="22"/>
        </w:rPr>
      </w:pPr>
      <w:r w:rsidRPr="003D23E8">
        <w:rPr>
          <w:rFonts w:ascii="Trebuchet MS" w:hAnsi="Trebuchet MS"/>
          <w:sz w:val="22"/>
          <w:szCs w:val="22"/>
        </w:rPr>
        <w:t>La Commissione, composta d</w:t>
      </w:r>
      <w:r w:rsidR="00176747">
        <w:rPr>
          <w:rFonts w:ascii="Trebuchet MS" w:hAnsi="Trebuchet MS"/>
          <w:sz w:val="22"/>
          <w:szCs w:val="22"/>
        </w:rPr>
        <w:t>a</w:t>
      </w:r>
      <w:r w:rsidR="00673126">
        <w:rPr>
          <w:rFonts w:ascii="Trebuchet MS" w:hAnsi="Trebuchet MS"/>
          <w:sz w:val="22"/>
          <w:szCs w:val="22"/>
        </w:rPr>
        <w:t>i Prof. Guido Sali, Prof. Giorgio Provolo, Prof. Arianna Facchi,</w:t>
      </w:r>
      <w:r w:rsidRPr="003D23E8">
        <w:rPr>
          <w:rFonts w:ascii="Trebuchet MS" w:hAnsi="Trebuchet MS"/>
          <w:sz w:val="22"/>
          <w:szCs w:val="22"/>
        </w:rPr>
        <w:t xml:space="preserve"> formula la graduatoria in base ai criteri sopraindicati.</w:t>
      </w:r>
    </w:p>
    <w:p w:rsidR="00673126" w:rsidRDefault="00673126" w:rsidP="00673126">
      <w:pPr>
        <w:spacing w:line="360" w:lineRule="auto"/>
        <w:jc w:val="both"/>
        <w:rPr>
          <w:rFonts w:ascii="Trebuchet MS" w:hAnsi="Trebuchet MS"/>
          <w:sz w:val="22"/>
          <w:szCs w:val="22"/>
        </w:rPr>
      </w:pPr>
    </w:p>
    <w:p w:rsidR="00E24B04" w:rsidRPr="003D23E8" w:rsidRDefault="00E24B04" w:rsidP="00673126">
      <w:pPr>
        <w:spacing w:line="360" w:lineRule="auto"/>
        <w:jc w:val="center"/>
        <w:rPr>
          <w:rFonts w:ascii="Trebuchet MS" w:hAnsi="Trebuchet MS"/>
          <w:sz w:val="22"/>
          <w:szCs w:val="22"/>
        </w:rPr>
      </w:pPr>
      <w:r w:rsidRPr="003D23E8">
        <w:rPr>
          <w:rFonts w:ascii="Trebuchet MS" w:hAnsi="Trebuchet MS"/>
          <w:sz w:val="22"/>
          <w:szCs w:val="22"/>
        </w:rPr>
        <w:t>Art. 9</w:t>
      </w:r>
    </w:p>
    <w:p w:rsidR="00673126" w:rsidRPr="00673126" w:rsidRDefault="00673126" w:rsidP="00673126">
      <w:pPr>
        <w:pStyle w:val="Corpotesto"/>
        <w:spacing w:line="360" w:lineRule="auto"/>
        <w:jc w:val="both"/>
        <w:rPr>
          <w:rFonts w:ascii="Trebuchet MS" w:hAnsi="Trebuchet MS"/>
          <w:sz w:val="22"/>
          <w:szCs w:val="22"/>
        </w:rPr>
      </w:pPr>
      <w:r w:rsidRPr="00673126">
        <w:rPr>
          <w:rFonts w:ascii="Trebuchet MS" w:hAnsi="Trebuchet MS"/>
          <w:sz w:val="22"/>
          <w:szCs w:val="22"/>
        </w:rPr>
        <w:t>Al coll</w:t>
      </w:r>
      <w:r>
        <w:rPr>
          <w:rFonts w:ascii="Trebuchet MS" w:hAnsi="Trebuchet MS"/>
          <w:sz w:val="22"/>
          <w:szCs w:val="22"/>
        </w:rPr>
        <w:t>aboratore dichiarato vincitore sa</w:t>
      </w:r>
      <w:r w:rsidRPr="00673126">
        <w:rPr>
          <w:rFonts w:ascii="Trebuchet MS" w:hAnsi="Trebuchet MS"/>
          <w:sz w:val="22"/>
          <w:szCs w:val="22"/>
        </w:rPr>
        <w:t>rà fatto sottoscrivere un contratto di collaborazione, salvo revoca o non approvazione del finanziamento alla base del progetto di cui sopra e tenuto conto di quanto previsto dal seguente art</w:t>
      </w:r>
      <w:r w:rsidR="00B30B2D">
        <w:rPr>
          <w:rFonts w:ascii="Trebuchet MS" w:hAnsi="Trebuchet MS"/>
          <w:sz w:val="22"/>
          <w:szCs w:val="22"/>
        </w:rPr>
        <w:t>.</w:t>
      </w:r>
      <w:r w:rsidRPr="00673126">
        <w:rPr>
          <w:rFonts w:ascii="Trebuchet MS" w:hAnsi="Trebuchet MS"/>
          <w:sz w:val="22"/>
          <w:szCs w:val="22"/>
        </w:rPr>
        <w:t xml:space="preserve"> 10.</w:t>
      </w:r>
    </w:p>
    <w:p w:rsidR="00673126" w:rsidRPr="00673126" w:rsidRDefault="00673126" w:rsidP="00673126">
      <w:pPr>
        <w:spacing w:line="360" w:lineRule="auto"/>
        <w:jc w:val="both"/>
        <w:rPr>
          <w:rFonts w:ascii="Trebuchet MS" w:hAnsi="Trebuchet MS"/>
          <w:sz w:val="22"/>
          <w:szCs w:val="22"/>
        </w:rPr>
      </w:pPr>
    </w:p>
    <w:p w:rsidR="00673126" w:rsidRPr="003D23E8" w:rsidRDefault="00673126" w:rsidP="00673126">
      <w:pPr>
        <w:spacing w:line="360" w:lineRule="auto"/>
        <w:jc w:val="center"/>
        <w:rPr>
          <w:rFonts w:ascii="Trebuchet MS" w:hAnsi="Trebuchet MS"/>
          <w:sz w:val="22"/>
          <w:szCs w:val="22"/>
        </w:rPr>
      </w:pPr>
      <w:r>
        <w:rPr>
          <w:rFonts w:ascii="Trebuchet MS" w:hAnsi="Trebuchet MS"/>
          <w:sz w:val="22"/>
          <w:szCs w:val="22"/>
        </w:rPr>
        <w:t xml:space="preserve">Art. </w:t>
      </w:r>
      <w:r w:rsidRPr="002A3C04">
        <w:rPr>
          <w:rFonts w:ascii="Trebuchet MS" w:hAnsi="Trebuchet MS"/>
          <w:sz w:val="22"/>
          <w:szCs w:val="22"/>
        </w:rPr>
        <w:t>10</w:t>
      </w:r>
    </w:p>
    <w:p w:rsidR="00673126" w:rsidRDefault="00673126" w:rsidP="00673126">
      <w:pPr>
        <w:pStyle w:val="Corpodeltesto2"/>
        <w:jc w:val="both"/>
        <w:rPr>
          <w:rFonts w:ascii="Trebuchet MS" w:hAnsi="Trebuchet MS"/>
          <w:szCs w:val="22"/>
        </w:rPr>
      </w:pPr>
      <w:r>
        <w:rPr>
          <w:rFonts w:ascii="Trebuchet MS" w:hAnsi="Trebuchet MS"/>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1" w:history="1">
        <w:r>
          <w:rPr>
            <w:rStyle w:val="Collegamentoipertestuale"/>
            <w:rFonts w:ascii="Trebuchet MS" w:hAnsi="Trebuchet MS"/>
          </w:rPr>
          <w:t>http://www.unimi.it/ateneo/73613.htm</w:t>
        </w:r>
      </w:hyperlink>
      <w:r>
        <w:rPr>
          <w:rFonts w:ascii="Trebuchet MS" w:hAnsi="Trebuchet MS"/>
        </w:rPr>
        <w:t xml:space="preserve"> del sito web d’Ateneo. S</w:t>
      </w:r>
      <w:r>
        <w:rPr>
          <w:rFonts w:ascii="Trebuchet MS" w:hAnsi="Trebuchet MS"/>
          <w:szCs w:val="22"/>
        </w:rPr>
        <w:t xml:space="preserve">i informa inoltre che secondo quanto previsto dal D.lgs. 14/03/2013 n. 33 in materia di trasparenza, i curricula dei vincitori saranno pubblicati sul sito web dell’Ateneo nella sezione “Amministrazione trasparente”, “Consulenti e collaboratori”. </w:t>
      </w:r>
    </w:p>
    <w:p w:rsidR="00673126" w:rsidRDefault="00673126" w:rsidP="00673126">
      <w:pPr>
        <w:rPr>
          <w:rFonts w:ascii="Trebuchet MS" w:hAnsi="Trebuchet MS"/>
          <w:sz w:val="22"/>
          <w:szCs w:val="22"/>
        </w:rPr>
      </w:pPr>
    </w:p>
    <w:p w:rsidR="007122AA" w:rsidRPr="003D23E8" w:rsidRDefault="007122AA" w:rsidP="00673126">
      <w:pPr>
        <w:rPr>
          <w:rFonts w:ascii="Trebuchet MS" w:hAnsi="Trebuchet MS"/>
          <w:sz w:val="22"/>
          <w:szCs w:val="22"/>
        </w:rPr>
      </w:pPr>
    </w:p>
    <w:p w:rsidR="00673126" w:rsidRPr="009E367D" w:rsidRDefault="00673126" w:rsidP="00673126">
      <w:pPr>
        <w:ind w:left="6480"/>
        <w:jc w:val="center"/>
        <w:rPr>
          <w:rFonts w:ascii="Trebuchet MS" w:hAnsi="Trebuchet MS"/>
          <w:b/>
          <w:sz w:val="22"/>
          <w:szCs w:val="22"/>
        </w:rPr>
      </w:pPr>
      <w:r w:rsidRPr="009E367D">
        <w:rPr>
          <w:rFonts w:ascii="Trebuchet MS" w:hAnsi="Trebuchet MS"/>
          <w:b/>
          <w:sz w:val="22"/>
          <w:szCs w:val="22"/>
        </w:rPr>
        <w:t xml:space="preserve">IL RETTORE </w:t>
      </w:r>
    </w:p>
    <w:p w:rsidR="00673126" w:rsidRDefault="007122AA" w:rsidP="00673126">
      <w:pPr>
        <w:ind w:left="6480"/>
        <w:jc w:val="center"/>
        <w:rPr>
          <w:rFonts w:ascii="Trebuchet MS" w:hAnsi="Trebuchet MS"/>
          <w:b/>
          <w:sz w:val="22"/>
          <w:szCs w:val="22"/>
        </w:rPr>
      </w:pPr>
      <w:r>
        <w:rPr>
          <w:rFonts w:ascii="Trebuchet MS" w:hAnsi="Trebuchet MS"/>
          <w:b/>
          <w:sz w:val="22"/>
          <w:szCs w:val="22"/>
        </w:rPr>
        <w:t>Gianluca Vago</w:t>
      </w:r>
    </w:p>
    <w:p w:rsidR="007122AA" w:rsidRPr="007B2B07" w:rsidRDefault="007122AA" w:rsidP="007122AA">
      <w:pPr>
        <w:rPr>
          <w:rFonts w:ascii="Trebuchet MS" w:hAnsi="Trebuchet MS"/>
          <w:sz w:val="20"/>
          <w:szCs w:val="20"/>
        </w:rPr>
      </w:pPr>
    </w:p>
    <w:p w:rsidR="007B2B07" w:rsidRPr="007B2B07" w:rsidRDefault="007B2B07" w:rsidP="007122AA">
      <w:pPr>
        <w:rPr>
          <w:rFonts w:ascii="Trebuchet MS" w:hAnsi="Trebuchet MS"/>
          <w:sz w:val="20"/>
          <w:szCs w:val="20"/>
        </w:rPr>
      </w:pPr>
    </w:p>
    <w:p w:rsidR="007B2B07" w:rsidRPr="007B2B07" w:rsidRDefault="007B2B07" w:rsidP="007122AA">
      <w:pPr>
        <w:rPr>
          <w:rFonts w:ascii="Trebuchet MS" w:hAnsi="Trebuchet MS"/>
          <w:sz w:val="20"/>
          <w:szCs w:val="20"/>
        </w:rPr>
      </w:pPr>
    </w:p>
    <w:p w:rsidR="007B2B07" w:rsidRPr="007B2B07" w:rsidRDefault="00DB2588" w:rsidP="007122AA">
      <w:pPr>
        <w:rPr>
          <w:rFonts w:ascii="Trebuchet MS" w:hAnsi="Trebuchet MS"/>
          <w:sz w:val="20"/>
          <w:szCs w:val="20"/>
        </w:rPr>
      </w:pPr>
      <w:r>
        <w:rPr>
          <w:rFonts w:ascii="Trebuchet MS" w:hAnsi="Trebuchet MS"/>
          <w:sz w:val="20"/>
          <w:szCs w:val="20"/>
        </w:rPr>
        <w:t>Reg. 1358/2017 del 29/03/2017</w:t>
      </w:r>
    </w:p>
    <w:sectPr w:rsidR="007B2B07" w:rsidRPr="007B2B07" w:rsidSect="00C25AD9">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DE7" w:rsidRDefault="001A7DE7">
      <w:pPr>
        <w:rPr>
          <w:sz w:val="23"/>
          <w:szCs w:val="23"/>
        </w:rPr>
      </w:pPr>
      <w:r>
        <w:rPr>
          <w:sz w:val="23"/>
          <w:szCs w:val="23"/>
        </w:rPr>
        <w:separator/>
      </w:r>
    </w:p>
  </w:endnote>
  <w:endnote w:type="continuationSeparator" w:id="0">
    <w:p w:rsidR="001A7DE7" w:rsidRDefault="001A7DE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81" w:rsidRDefault="00155E81">
    <w:pPr>
      <w:pStyle w:val="Pidipagina"/>
      <w:framePr w:wrap="around" w:vAnchor="text" w:hAnchor="margin" w:xAlign="center"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rsidR="00155E81" w:rsidRDefault="00155E81">
    <w:pPr>
      <w:pStyle w:val="Pidipagina"/>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81" w:rsidRDefault="00155E81">
    <w:pPr>
      <w:pStyle w:val="Pidipagina"/>
      <w:framePr w:wrap="around" w:vAnchor="text" w:hAnchor="margin" w:xAlign="center" w:y="1"/>
      <w:rPr>
        <w:rStyle w:val="Numeropagina"/>
        <w:sz w:val="23"/>
        <w:szCs w:val="23"/>
      </w:rPr>
    </w:pPr>
  </w:p>
  <w:p w:rsidR="00155E81" w:rsidRPr="002E40AE" w:rsidRDefault="00155E81" w:rsidP="00DD6A13">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81" w:rsidRDefault="00155E81" w:rsidP="003D23E8">
    <w:pPr>
      <w:jc w:val="center"/>
      <w:rPr>
        <w:rFonts w:ascii="Trebuchet MS" w:hAnsi="Trebuchet MS"/>
        <w:color w:val="808080"/>
        <w:sz w:val="18"/>
      </w:rPr>
    </w:pPr>
  </w:p>
  <w:p w:rsidR="00155E81" w:rsidRPr="002E40AE" w:rsidRDefault="00155E81" w:rsidP="003D23E8">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DE7" w:rsidRDefault="001A7DE7">
      <w:pPr>
        <w:rPr>
          <w:sz w:val="23"/>
          <w:szCs w:val="23"/>
        </w:rPr>
      </w:pPr>
      <w:r>
        <w:rPr>
          <w:sz w:val="23"/>
          <w:szCs w:val="23"/>
        </w:rPr>
        <w:separator/>
      </w:r>
    </w:p>
  </w:footnote>
  <w:footnote w:type="continuationSeparator" w:id="0">
    <w:p w:rsidR="001A7DE7" w:rsidRDefault="001A7DE7">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81" w:rsidRDefault="00155E81">
    <w:pPr>
      <w:pStyle w:val="Intestazione"/>
      <w:jc w:val="center"/>
      <w:rPr>
        <w:sz w:val="23"/>
        <w:szCs w:val="23"/>
      </w:rPr>
    </w:pPr>
  </w:p>
  <w:p w:rsidR="00155E81" w:rsidRDefault="00155E81">
    <w:pPr>
      <w:pStyle w:val="Intestazione"/>
    </w:pPr>
    <w:r>
      <w:rPr>
        <w:noProof/>
      </w:rPr>
      <w:drawing>
        <wp:inline distT="0" distB="0" distL="0" distR="0" wp14:anchorId="26B5C1EE" wp14:editId="25DD96D0">
          <wp:extent cx="4770120" cy="792480"/>
          <wp:effectExtent l="1905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srcRect/>
                  <a:stretch>
                    <a:fillRect/>
                  </a:stretch>
                </pic:blipFill>
                <pic:spPr bwMode="auto">
                  <a:xfrm>
                    <a:off x="0" y="0"/>
                    <a:ext cx="4770120" cy="792480"/>
                  </a:xfrm>
                  <a:prstGeom prst="rect">
                    <a:avLst/>
                  </a:prstGeom>
                  <a:noFill/>
                  <a:ln w="9525">
                    <a:noFill/>
                    <a:miter lim="800000"/>
                    <a:headEnd/>
                    <a:tailEnd/>
                  </a:ln>
                </pic:spPr>
              </pic:pic>
            </a:graphicData>
          </a:graphic>
        </wp:inline>
      </w:drawing>
    </w:r>
  </w:p>
  <w:p w:rsidR="00155E81" w:rsidRDefault="00155E81">
    <w:pPr>
      <w:pStyle w:val="Intestazione"/>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81" w:rsidRDefault="00155E81" w:rsidP="00FC1679">
    <w:pPr>
      <w:pStyle w:val="Intestazione"/>
    </w:pPr>
    <w:r>
      <w:rPr>
        <w:noProof/>
      </w:rPr>
      <w:drawing>
        <wp:inline distT="0" distB="0" distL="0" distR="0" wp14:anchorId="40EF6AC0" wp14:editId="3BDF22A3">
          <wp:extent cx="4770120" cy="792480"/>
          <wp:effectExtent l="1905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srcRect/>
                  <a:stretch>
                    <a:fillRect/>
                  </a:stretch>
                </pic:blipFill>
                <pic:spPr bwMode="auto">
                  <a:xfrm>
                    <a:off x="0" y="0"/>
                    <a:ext cx="4770120" cy="792480"/>
                  </a:xfrm>
                  <a:prstGeom prst="rect">
                    <a:avLst/>
                  </a:prstGeom>
                  <a:noFill/>
                  <a:ln w="9525">
                    <a:noFill/>
                    <a:miter lim="800000"/>
                    <a:headEnd/>
                    <a:tailEnd/>
                  </a:ln>
                </pic:spPr>
              </pic:pic>
            </a:graphicData>
          </a:graphic>
        </wp:inline>
      </w:drawing>
    </w:r>
  </w:p>
  <w:p w:rsidR="00155E81" w:rsidRDefault="00155E81" w:rsidP="00C47057">
    <w:pPr>
      <w:rPr>
        <w:rFonts w:ascii="Trebuchet MS" w:hAnsi="Trebuchet MS"/>
        <w:b/>
        <w:color w:val="808080"/>
        <w:sz w:val="18"/>
      </w:rPr>
    </w:pPr>
  </w:p>
  <w:p w:rsidR="00155E81" w:rsidRPr="00C47057" w:rsidRDefault="00155E81" w:rsidP="00C47057">
    <w:pPr>
      <w:rPr>
        <w:rFonts w:ascii="Trebuchet MS" w:hAnsi="Trebuchet MS"/>
        <w:b/>
        <w:sz w:val="18"/>
      </w:rPr>
    </w:pPr>
    <w:r w:rsidRPr="00C47057">
      <w:rPr>
        <w:rFonts w:ascii="Trebuchet MS" w:hAnsi="Trebuchet MS"/>
        <w:b/>
        <w:sz w:val="18"/>
      </w:rPr>
      <w:t>Per incarichi superiori a 5.000 Euro</w:t>
    </w:r>
  </w:p>
  <w:p w:rsidR="00155E81" w:rsidRPr="00FC1679" w:rsidRDefault="00155E81" w:rsidP="00FC1679">
    <w:pPr>
      <w:pStyle w:val="Intestazione"/>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3BE"/>
    <w:multiLevelType w:val="hybridMultilevel"/>
    <w:tmpl w:val="E2509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352B45"/>
    <w:multiLevelType w:val="multilevel"/>
    <w:tmpl w:val="0E448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F1486F"/>
    <w:multiLevelType w:val="hybridMultilevel"/>
    <w:tmpl w:val="1C3689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E6703C"/>
    <w:multiLevelType w:val="hybridMultilevel"/>
    <w:tmpl w:val="F468D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25EF3"/>
    <w:multiLevelType w:val="hybridMultilevel"/>
    <w:tmpl w:val="02D046F2"/>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917EFF"/>
    <w:multiLevelType w:val="hybridMultilevel"/>
    <w:tmpl w:val="8AA685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7140988"/>
    <w:multiLevelType w:val="hybridMultilevel"/>
    <w:tmpl w:val="AB9876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8DB4D67"/>
    <w:multiLevelType w:val="hybridMultilevel"/>
    <w:tmpl w:val="80C452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BD55F35"/>
    <w:multiLevelType w:val="hybridMultilevel"/>
    <w:tmpl w:val="D2D25D2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EE90A56"/>
    <w:multiLevelType w:val="hybridMultilevel"/>
    <w:tmpl w:val="80F486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073050"/>
    <w:multiLevelType w:val="hybridMultilevel"/>
    <w:tmpl w:val="A6C0A4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3BD334A"/>
    <w:multiLevelType w:val="hybridMultilevel"/>
    <w:tmpl w:val="BA04B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5FB4A39"/>
    <w:multiLevelType w:val="hybridMultilevel"/>
    <w:tmpl w:val="865E3F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44B2A"/>
    <w:multiLevelType w:val="hybridMultilevel"/>
    <w:tmpl w:val="A62C96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A095EB6"/>
    <w:multiLevelType w:val="hybridMultilevel"/>
    <w:tmpl w:val="0E448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B0D41AA"/>
    <w:multiLevelType w:val="hybridMultilevel"/>
    <w:tmpl w:val="D39A45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B256436"/>
    <w:multiLevelType w:val="hybridMultilevel"/>
    <w:tmpl w:val="9362B5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D649BA"/>
    <w:multiLevelType w:val="multilevel"/>
    <w:tmpl w:val="45007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FB4130"/>
    <w:multiLevelType w:val="hybridMultilevel"/>
    <w:tmpl w:val="248C91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2D2633E"/>
    <w:multiLevelType w:val="hybridMultilevel"/>
    <w:tmpl w:val="28743F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3127D25"/>
    <w:multiLevelType w:val="hybridMultilevel"/>
    <w:tmpl w:val="80640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44A40FC"/>
    <w:multiLevelType w:val="hybridMultilevel"/>
    <w:tmpl w:val="693C834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2" w15:restartNumberingAfterBreak="0">
    <w:nsid w:val="373A6A42"/>
    <w:multiLevelType w:val="hybridMultilevel"/>
    <w:tmpl w:val="0FAEEE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AF46A82"/>
    <w:multiLevelType w:val="hybridMultilevel"/>
    <w:tmpl w:val="C206EB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F3F19A3"/>
    <w:multiLevelType w:val="hybridMultilevel"/>
    <w:tmpl w:val="A1C445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15D3D9E"/>
    <w:multiLevelType w:val="hybridMultilevel"/>
    <w:tmpl w:val="E11EE444"/>
    <w:lvl w:ilvl="0" w:tplc="04100001">
      <w:start w:val="1"/>
      <w:numFmt w:val="bullet"/>
      <w:lvlText w:val=""/>
      <w:lvlJc w:val="left"/>
      <w:pPr>
        <w:ind w:left="720" w:hanging="360"/>
      </w:pPr>
      <w:rPr>
        <w:rFonts w:ascii="Symbol" w:hAnsi="Symbol" w:hint="default"/>
      </w:rPr>
    </w:lvl>
    <w:lvl w:ilvl="1" w:tplc="5F4EC190">
      <w:numFmt w:val="bullet"/>
      <w:lvlText w:val="-"/>
      <w:lvlJc w:val="left"/>
      <w:pPr>
        <w:ind w:left="1440" w:hanging="360"/>
      </w:pPr>
      <w:rPr>
        <w:rFonts w:ascii="Trebuchet MS" w:eastAsia="Times New Roman" w:hAnsi="Trebuchet M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2A041A"/>
    <w:multiLevelType w:val="hybridMultilevel"/>
    <w:tmpl w:val="F2180E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42F06A6"/>
    <w:multiLevelType w:val="hybridMultilevel"/>
    <w:tmpl w:val="9452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9B1421B"/>
    <w:multiLevelType w:val="multilevel"/>
    <w:tmpl w:val="C206E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59479E"/>
    <w:multiLevelType w:val="hybridMultilevel"/>
    <w:tmpl w:val="366E89F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BB2397E"/>
    <w:multiLevelType w:val="hybridMultilevel"/>
    <w:tmpl w:val="6C28A5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125F46"/>
    <w:multiLevelType w:val="hybridMultilevel"/>
    <w:tmpl w:val="7F22985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253117"/>
    <w:multiLevelType w:val="hybridMultilevel"/>
    <w:tmpl w:val="F6A6BF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57A7D6A"/>
    <w:multiLevelType w:val="hybridMultilevel"/>
    <w:tmpl w:val="A3FA18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9E31EB9"/>
    <w:multiLevelType w:val="hybridMultilevel"/>
    <w:tmpl w:val="B09A7D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115C8E"/>
    <w:multiLevelType w:val="hybridMultilevel"/>
    <w:tmpl w:val="FE42B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DBC4FE1"/>
    <w:multiLevelType w:val="hybridMultilevel"/>
    <w:tmpl w:val="6F56CE9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EAF34EF"/>
    <w:multiLevelType w:val="hybridMultilevel"/>
    <w:tmpl w:val="F8BE34B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0585EF4"/>
    <w:multiLevelType w:val="hybridMultilevel"/>
    <w:tmpl w:val="ED5226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3A21805"/>
    <w:multiLevelType w:val="hybridMultilevel"/>
    <w:tmpl w:val="3AFA12BC"/>
    <w:lvl w:ilvl="0" w:tplc="1AD4891C">
      <w:start w:val="2"/>
      <w:numFmt w:val="bullet"/>
      <w:lvlText w:val="-"/>
      <w:lvlJc w:val="left"/>
      <w:pPr>
        <w:tabs>
          <w:tab w:val="num" w:pos="72"/>
        </w:tabs>
        <w:ind w:left="360" w:hanging="360"/>
      </w:pPr>
      <w:rPr>
        <w:rFonts w:ascii="Trebuchet MS" w:eastAsia="New York" w:hAnsi="Trebuchet MS"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61112"/>
    <w:multiLevelType w:val="hybridMultilevel"/>
    <w:tmpl w:val="A2BE0486"/>
    <w:lvl w:ilvl="0" w:tplc="04100011">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18B3F1E"/>
    <w:multiLevelType w:val="hybridMultilevel"/>
    <w:tmpl w:val="23F83D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4926282"/>
    <w:multiLevelType w:val="hybridMultilevel"/>
    <w:tmpl w:val="450078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AEE592B"/>
    <w:multiLevelType w:val="hybridMultilevel"/>
    <w:tmpl w:val="1FC64B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BC054F3"/>
    <w:multiLevelType w:val="hybridMultilevel"/>
    <w:tmpl w:val="AC6E952E"/>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E321BFC"/>
    <w:multiLevelType w:val="hybridMultilevel"/>
    <w:tmpl w:val="B44C57C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E334D98"/>
    <w:multiLevelType w:val="hybridMultilevel"/>
    <w:tmpl w:val="09FA24A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3"/>
  </w:num>
  <w:num w:numId="2">
    <w:abstractNumId w:val="35"/>
  </w:num>
  <w:num w:numId="3">
    <w:abstractNumId w:val="8"/>
  </w:num>
  <w:num w:numId="4">
    <w:abstractNumId w:val="2"/>
  </w:num>
  <w:num w:numId="5">
    <w:abstractNumId w:val="38"/>
  </w:num>
  <w:num w:numId="6">
    <w:abstractNumId w:val="4"/>
  </w:num>
  <w:num w:numId="7">
    <w:abstractNumId w:val="36"/>
  </w:num>
  <w:num w:numId="8">
    <w:abstractNumId w:val="26"/>
  </w:num>
  <w:num w:numId="9">
    <w:abstractNumId w:val="5"/>
  </w:num>
  <w:num w:numId="10">
    <w:abstractNumId w:val="27"/>
  </w:num>
  <w:num w:numId="11">
    <w:abstractNumId w:val="9"/>
  </w:num>
  <w:num w:numId="12">
    <w:abstractNumId w:val="45"/>
  </w:num>
  <w:num w:numId="13">
    <w:abstractNumId w:val="37"/>
  </w:num>
  <w:num w:numId="14">
    <w:abstractNumId w:val="46"/>
  </w:num>
  <w:num w:numId="15">
    <w:abstractNumId w:val="40"/>
  </w:num>
  <w:num w:numId="16">
    <w:abstractNumId w:val="22"/>
  </w:num>
  <w:num w:numId="17">
    <w:abstractNumId w:val="19"/>
  </w:num>
  <w:num w:numId="18">
    <w:abstractNumId w:val="11"/>
  </w:num>
  <w:num w:numId="19">
    <w:abstractNumId w:val="13"/>
  </w:num>
  <w:num w:numId="20">
    <w:abstractNumId w:val="24"/>
  </w:num>
  <w:num w:numId="21">
    <w:abstractNumId w:val="33"/>
  </w:num>
  <w:num w:numId="22">
    <w:abstractNumId w:val="0"/>
  </w:num>
  <w:num w:numId="23">
    <w:abstractNumId w:val="29"/>
  </w:num>
  <w:num w:numId="24">
    <w:abstractNumId w:val="7"/>
  </w:num>
  <w:num w:numId="25">
    <w:abstractNumId w:val="30"/>
  </w:num>
  <w:num w:numId="26">
    <w:abstractNumId w:val="20"/>
  </w:num>
  <w:num w:numId="27">
    <w:abstractNumId w:val="10"/>
  </w:num>
  <w:num w:numId="28">
    <w:abstractNumId w:val="41"/>
  </w:num>
  <w:num w:numId="29">
    <w:abstractNumId w:val="44"/>
  </w:num>
  <w:num w:numId="30">
    <w:abstractNumId w:val="6"/>
  </w:num>
  <w:num w:numId="31">
    <w:abstractNumId w:val="21"/>
  </w:num>
  <w:num w:numId="32">
    <w:abstractNumId w:val="42"/>
  </w:num>
  <w:num w:numId="33">
    <w:abstractNumId w:val="17"/>
  </w:num>
  <w:num w:numId="34">
    <w:abstractNumId w:val="18"/>
  </w:num>
  <w:num w:numId="35">
    <w:abstractNumId w:val="32"/>
  </w:num>
  <w:num w:numId="36">
    <w:abstractNumId w:val="16"/>
  </w:num>
  <w:num w:numId="37">
    <w:abstractNumId w:val="14"/>
  </w:num>
  <w:num w:numId="38">
    <w:abstractNumId w:val="1"/>
  </w:num>
  <w:num w:numId="39">
    <w:abstractNumId w:val="23"/>
  </w:num>
  <w:num w:numId="40">
    <w:abstractNumId w:val="28"/>
  </w:num>
  <w:num w:numId="41">
    <w:abstractNumId w:val="34"/>
  </w:num>
  <w:num w:numId="42">
    <w:abstractNumId w:val="12"/>
  </w:num>
  <w:num w:numId="43">
    <w:abstractNumId w:val="39"/>
  </w:num>
  <w:num w:numId="44">
    <w:abstractNumId w:val="25"/>
  </w:num>
  <w:num w:numId="45">
    <w:abstractNumId w:val="15"/>
  </w:num>
  <w:num w:numId="46">
    <w:abstractNumId w:val="3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05"/>
    <w:rsid w:val="00010963"/>
    <w:rsid w:val="00011296"/>
    <w:rsid w:val="000210D3"/>
    <w:rsid w:val="0002152C"/>
    <w:rsid w:val="0003317F"/>
    <w:rsid w:val="000353AA"/>
    <w:rsid w:val="00036332"/>
    <w:rsid w:val="0004210A"/>
    <w:rsid w:val="00046197"/>
    <w:rsid w:val="0005106B"/>
    <w:rsid w:val="00076823"/>
    <w:rsid w:val="00082067"/>
    <w:rsid w:val="0009455A"/>
    <w:rsid w:val="00094D25"/>
    <w:rsid w:val="000C25F7"/>
    <w:rsid w:val="000C2F8A"/>
    <w:rsid w:val="000D37DE"/>
    <w:rsid w:val="001028CB"/>
    <w:rsid w:val="00110E35"/>
    <w:rsid w:val="00116DFB"/>
    <w:rsid w:val="001312E7"/>
    <w:rsid w:val="00153060"/>
    <w:rsid w:val="00155E81"/>
    <w:rsid w:val="00165C77"/>
    <w:rsid w:val="00174280"/>
    <w:rsid w:val="00176747"/>
    <w:rsid w:val="00180E15"/>
    <w:rsid w:val="00192D70"/>
    <w:rsid w:val="001946D3"/>
    <w:rsid w:val="001A7DE7"/>
    <w:rsid w:val="001C36E9"/>
    <w:rsid w:val="001C3A4E"/>
    <w:rsid w:val="001D6C3F"/>
    <w:rsid w:val="001F0850"/>
    <w:rsid w:val="001F4A38"/>
    <w:rsid w:val="002062D3"/>
    <w:rsid w:val="0023080B"/>
    <w:rsid w:val="00290F2D"/>
    <w:rsid w:val="002A01E2"/>
    <w:rsid w:val="002A2452"/>
    <w:rsid w:val="002C55FD"/>
    <w:rsid w:val="002E05D2"/>
    <w:rsid w:val="0030224C"/>
    <w:rsid w:val="00304F7B"/>
    <w:rsid w:val="00305617"/>
    <w:rsid w:val="003078FC"/>
    <w:rsid w:val="0031259B"/>
    <w:rsid w:val="00314198"/>
    <w:rsid w:val="0031645A"/>
    <w:rsid w:val="003220EF"/>
    <w:rsid w:val="00330DD6"/>
    <w:rsid w:val="00350311"/>
    <w:rsid w:val="00356FC8"/>
    <w:rsid w:val="00382489"/>
    <w:rsid w:val="00393CA1"/>
    <w:rsid w:val="003A0BE3"/>
    <w:rsid w:val="003B475E"/>
    <w:rsid w:val="003B5090"/>
    <w:rsid w:val="003D23E8"/>
    <w:rsid w:val="003E60E2"/>
    <w:rsid w:val="004078FF"/>
    <w:rsid w:val="00412541"/>
    <w:rsid w:val="00453831"/>
    <w:rsid w:val="004545C9"/>
    <w:rsid w:val="0046076F"/>
    <w:rsid w:val="004747B3"/>
    <w:rsid w:val="00476482"/>
    <w:rsid w:val="004849AD"/>
    <w:rsid w:val="00491802"/>
    <w:rsid w:val="004A404F"/>
    <w:rsid w:val="004B0B5E"/>
    <w:rsid w:val="004C23A6"/>
    <w:rsid w:val="004D522A"/>
    <w:rsid w:val="004E4869"/>
    <w:rsid w:val="005044BC"/>
    <w:rsid w:val="0052053E"/>
    <w:rsid w:val="0054597E"/>
    <w:rsid w:val="0055667D"/>
    <w:rsid w:val="00590F1C"/>
    <w:rsid w:val="00593BC6"/>
    <w:rsid w:val="005A196F"/>
    <w:rsid w:val="005C1332"/>
    <w:rsid w:val="005C216C"/>
    <w:rsid w:val="005D647C"/>
    <w:rsid w:val="005F3C92"/>
    <w:rsid w:val="005F577C"/>
    <w:rsid w:val="006128C6"/>
    <w:rsid w:val="00614ACC"/>
    <w:rsid w:val="00632E9D"/>
    <w:rsid w:val="006405A7"/>
    <w:rsid w:val="00640FF5"/>
    <w:rsid w:val="006444D7"/>
    <w:rsid w:val="006669F6"/>
    <w:rsid w:val="006716D1"/>
    <w:rsid w:val="00673126"/>
    <w:rsid w:val="00691448"/>
    <w:rsid w:val="00697D50"/>
    <w:rsid w:val="006B4593"/>
    <w:rsid w:val="006C09FF"/>
    <w:rsid w:val="006C1618"/>
    <w:rsid w:val="006C1AA9"/>
    <w:rsid w:val="006C33FC"/>
    <w:rsid w:val="006C3CA6"/>
    <w:rsid w:val="006D53A2"/>
    <w:rsid w:val="007122AA"/>
    <w:rsid w:val="00730FDE"/>
    <w:rsid w:val="007529F4"/>
    <w:rsid w:val="007642F8"/>
    <w:rsid w:val="00790310"/>
    <w:rsid w:val="00790576"/>
    <w:rsid w:val="0079272A"/>
    <w:rsid w:val="007B2B07"/>
    <w:rsid w:val="007C7E02"/>
    <w:rsid w:val="007E1762"/>
    <w:rsid w:val="008010EE"/>
    <w:rsid w:val="00806D87"/>
    <w:rsid w:val="008137D0"/>
    <w:rsid w:val="00832994"/>
    <w:rsid w:val="008340A4"/>
    <w:rsid w:val="00843F2B"/>
    <w:rsid w:val="00844D8F"/>
    <w:rsid w:val="0084626D"/>
    <w:rsid w:val="00847013"/>
    <w:rsid w:val="008636FE"/>
    <w:rsid w:val="008650CC"/>
    <w:rsid w:val="0087097B"/>
    <w:rsid w:val="0087109B"/>
    <w:rsid w:val="00880197"/>
    <w:rsid w:val="0088561A"/>
    <w:rsid w:val="008875A4"/>
    <w:rsid w:val="00892E57"/>
    <w:rsid w:val="008B3D4E"/>
    <w:rsid w:val="008D20FB"/>
    <w:rsid w:val="008E3604"/>
    <w:rsid w:val="008E6134"/>
    <w:rsid w:val="008E654B"/>
    <w:rsid w:val="008F6010"/>
    <w:rsid w:val="008F71AC"/>
    <w:rsid w:val="00927180"/>
    <w:rsid w:val="00944458"/>
    <w:rsid w:val="009630B5"/>
    <w:rsid w:val="009A7E09"/>
    <w:rsid w:val="009B1A7B"/>
    <w:rsid w:val="009C2DF0"/>
    <w:rsid w:val="009D331D"/>
    <w:rsid w:val="009E367D"/>
    <w:rsid w:val="009E7DCC"/>
    <w:rsid w:val="009F2908"/>
    <w:rsid w:val="009F5042"/>
    <w:rsid w:val="00A043A2"/>
    <w:rsid w:val="00A14CAE"/>
    <w:rsid w:val="00A21B05"/>
    <w:rsid w:val="00A23AE9"/>
    <w:rsid w:val="00A40F1C"/>
    <w:rsid w:val="00A42B24"/>
    <w:rsid w:val="00A50926"/>
    <w:rsid w:val="00A649A5"/>
    <w:rsid w:val="00A74ACD"/>
    <w:rsid w:val="00A87BFF"/>
    <w:rsid w:val="00A963E5"/>
    <w:rsid w:val="00AA1D43"/>
    <w:rsid w:val="00AA3476"/>
    <w:rsid w:val="00AB351D"/>
    <w:rsid w:val="00AC4977"/>
    <w:rsid w:val="00AD16D4"/>
    <w:rsid w:val="00AD4F77"/>
    <w:rsid w:val="00AE405F"/>
    <w:rsid w:val="00AE60B9"/>
    <w:rsid w:val="00AF194D"/>
    <w:rsid w:val="00B04A86"/>
    <w:rsid w:val="00B2134A"/>
    <w:rsid w:val="00B21A03"/>
    <w:rsid w:val="00B270EF"/>
    <w:rsid w:val="00B30B2D"/>
    <w:rsid w:val="00B35823"/>
    <w:rsid w:val="00B5045A"/>
    <w:rsid w:val="00B52843"/>
    <w:rsid w:val="00B6298A"/>
    <w:rsid w:val="00B64C0A"/>
    <w:rsid w:val="00B74662"/>
    <w:rsid w:val="00B7672C"/>
    <w:rsid w:val="00B91227"/>
    <w:rsid w:val="00BC65F6"/>
    <w:rsid w:val="00BD0272"/>
    <w:rsid w:val="00BF6123"/>
    <w:rsid w:val="00C028ED"/>
    <w:rsid w:val="00C2181D"/>
    <w:rsid w:val="00C25AD9"/>
    <w:rsid w:val="00C42DD6"/>
    <w:rsid w:val="00C47057"/>
    <w:rsid w:val="00C645F8"/>
    <w:rsid w:val="00C647D5"/>
    <w:rsid w:val="00C67CE5"/>
    <w:rsid w:val="00CA37D5"/>
    <w:rsid w:val="00CA44BC"/>
    <w:rsid w:val="00CB021E"/>
    <w:rsid w:val="00CB162D"/>
    <w:rsid w:val="00CB63BB"/>
    <w:rsid w:val="00CC4984"/>
    <w:rsid w:val="00CC5916"/>
    <w:rsid w:val="00CD584C"/>
    <w:rsid w:val="00CD62F0"/>
    <w:rsid w:val="00CD6724"/>
    <w:rsid w:val="00D00908"/>
    <w:rsid w:val="00D01970"/>
    <w:rsid w:val="00D0339B"/>
    <w:rsid w:val="00D2475C"/>
    <w:rsid w:val="00D32453"/>
    <w:rsid w:val="00D408F1"/>
    <w:rsid w:val="00D40D77"/>
    <w:rsid w:val="00D43939"/>
    <w:rsid w:val="00D5693C"/>
    <w:rsid w:val="00D8557E"/>
    <w:rsid w:val="00D96F72"/>
    <w:rsid w:val="00DB2588"/>
    <w:rsid w:val="00DD6A13"/>
    <w:rsid w:val="00DE327C"/>
    <w:rsid w:val="00DE5978"/>
    <w:rsid w:val="00DF1277"/>
    <w:rsid w:val="00DF6029"/>
    <w:rsid w:val="00E24B04"/>
    <w:rsid w:val="00E4125E"/>
    <w:rsid w:val="00E461D2"/>
    <w:rsid w:val="00E547B0"/>
    <w:rsid w:val="00E657D3"/>
    <w:rsid w:val="00E75C22"/>
    <w:rsid w:val="00E8621E"/>
    <w:rsid w:val="00E864CB"/>
    <w:rsid w:val="00E972D7"/>
    <w:rsid w:val="00EA769F"/>
    <w:rsid w:val="00EB77C1"/>
    <w:rsid w:val="00ED24DC"/>
    <w:rsid w:val="00ED4F1F"/>
    <w:rsid w:val="00EE15DD"/>
    <w:rsid w:val="00EF4EE0"/>
    <w:rsid w:val="00EF6D48"/>
    <w:rsid w:val="00F204E8"/>
    <w:rsid w:val="00F3016E"/>
    <w:rsid w:val="00F350DF"/>
    <w:rsid w:val="00F52A04"/>
    <w:rsid w:val="00F53D56"/>
    <w:rsid w:val="00F84EF4"/>
    <w:rsid w:val="00F86952"/>
    <w:rsid w:val="00FA124D"/>
    <w:rsid w:val="00FA26BC"/>
    <w:rsid w:val="00FC1679"/>
    <w:rsid w:val="00FC3F5B"/>
    <w:rsid w:val="00FF0C75"/>
    <w:rsid w:val="00FF1993"/>
    <w:rsid w:val="00FF2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C856846-ABFB-4103-9B09-92E16BB5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5AD9"/>
    <w:rPr>
      <w:sz w:val="24"/>
      <w:szCs w:val="24"/>
    </w:rPr>
  </w:style>
  <w:style w:type="paragraph" w:styleId="Titolo1">
    <w:name w:val="heading 1"/>
    <w:basedOn w:val="Normale"/>
    <w:next w:val="Normale"/>
    <w:qFormat/>
    <w:rsid w:val="00C25AD9"/>
    <w:pPr>
      <w:keepNext/>
      <w:spacing w:line="360" w:lineRule="auto"/>
      <w:jc w:val="center"/>
      <w:outlineLvl w:val="0"/>
    </w:pPr>
    <w:rPr>
      <w:rFonts w:ascii="Palatino" w:hAnsi="Palatino"/>
      <w:b/>
      <w:sz w:val="22"/>
      <w:szCs w:val="23"/>
    </w:rPr>
  </w:style>
  <w:style w:type="paragraph" w:styleId="Titolo2">
    <w:name w:val="heading 2"/>
    <w:basedOn w:val="Normale"/>
    <w:next w:val="Normale"/>
    <w:qFormat/>
    <w:rsid w:val="00C25AD9"/>
    <w:pPr>
      <w:keepNext/>
      <w:ind w:left="1985" w:hanging="1985"/>
      <w:jc w:val="center"/>
      <w:outlineLvl w:val="1"/>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25AD9"/>
    <w:pPr>
      <w:tabs>
        <w:tab w:val="center" w:pos="4819"/>
        <w:tab w:val="right" w:pos="9638"/>
      </w:tabs>
    </w:pPr>
  </w:style>
  <w:style w:type="character" w:styleId="Numeropagina">
    <w:name w:val="page number"/>
    <w:basedOn w:val="Carpredefinitoparagrafo"/>
    <w:rsid w:val="00C25AD9"/>
  </w:style>
  <w:style w:type="paragraph" w:styleId="Intestazione">
    <w:name w:val="header"/>
    <w:basedOn w:val="Normale"/>
    <w:rsid w:val="00C25AD9"/>
    <w:pPr>
      <w:tabs>
        <w:tab w:val="center" w:pos="4819"/>
        <w:tab w:val="right" w:pos="9638"/>
      </w:tabs>
    </w:pPr>
  </w:style>
  <w:style w:type="paragraph" w:styleId="Rientrocorpodeltesto">
    <w:name w:val="Body Text Indent"/>
    <w:basedOn w:val="Normale"/>
    <w:rsid w:val="00C25AD9"/>
    <w:pPr>
      <w:ind w:left="1985" w:hanging="1985"/>
      <w:jc w:val="both"/>
    </w:pPr>
    <w:rPr>
      <w:rFonts w:ascii="Palatino" w:hAnsi="Palatino" w:cs="Arial"/>
      <w:sz w:val="22"/>
    </w:rPr>
  </w:style>
  <w:style w:type="paragraph" w:customStyle="1" w:styleId="Corpotesto1">
    <w:name w:val="Corpo testo1"/>
    <w:basedOn w:val="Normale"/>
    <w:rsid w:val="00C25AD9"/>
    <w:pPr>
      <w:jc w:val="both"/>
    </w:pPr>
    <w:rPr>
      <w:rFonts w:ascii="Palatino" w:hAnsi="Palatino" w:cs="Arial"/>
      <w:sz w:val="22"/>
    </w:rPr>
  </w:style>
  <w:style w:type="paragraph" w:styleId="Corpodeltesto2">
    <w:name w:val="Body Text 2"/>
    <w:basedOn w:val="Normale"/>
    <w:link w:val="Corpodeltesto2Carattere"/>
    <w:rsid w:val="00C25AD9"/>
    <w:pPr>
      <w:spacing w:line="360" w:lineRule="auto"/>
    </w:pPr>
    <w:rPr>
      <w:rFonts w:ascii="Palatino" w:hAnsi="Palatino"/>
      <w:sz w:val="22"/>
      <w:szCs w:val="23"/>
    </w:rPr>
  </w:style>
  <w:style w:type="paragraph" w:customStyle="1" w:styleId="corpoverb">
    <w:name w:val="corpoverb"/>
    <w:basedOn w:val="Normale"/>
    <w:rsid w:val="004545C9"/>
    <w:pPr>
      <w:ind w:left="1702" w:hanging="1702"/>
      <w:jc w:val="both"/>
    </w:pPr>
    <w:rPr>
      <w:rFonts w:ascii="Swiss" w:hAnsi="Swiss"/>
      <w:spacing w:val="10"/>
      <w:sz w:val="20"/>
      <w:szCs w:val="20"/>
    </w:rPr>
  </w:style>
  <w:style w:type="paragraph" w:styleId="Mappadocumento">
    <w:name w:val="Document Map"/>
    <w:basedOn w:val="Normale"/>
    <w:semiHidden/>
    <w:rsid w:val="0052053E"/>
    <w:pPr>
      <w:shd w:val="clear" w:color="auto" w:fill="000080"/>
    </w:pPr>
    <w:rPr>
      <w:rFonts w:ascii="Tahoma" w:hAnsi="Tahoma" w:cs="Tahoma"/>
      <w:sz w:val="20"/>
      <w:szCs w:val="20"/>
    </w:rPr>
  </w:style>
  <w:style w:type="character" w:styleId="Collegamentoipertestuale">
    <w:name w:val="Hyperlink"/>
    <w:rsid w:val="0079272A"/>
    <w:rPr>
      <w:color w:val="0000FF"/>
      <w:u w:val="single"/>
    </w:rPr>
  </w:style>
  <w:style w:type="character" w:customStyle="1" w:styleId="Corpodeltesto2Carattere">
    <w:name w:val="Corpo del testo 2 Carattere"/>
    <w:link w:val="Corpodeltesto2"/>
    <w:rsid w:val="00D40D77"/>
    <w:rPr>
      <w:rFonts w:ascii="Palatino" w:hAnsi="Palatino"/>
      <w:sz w:val="22"/>
      <w:szCs w:val="23"/>
    </w:rPr>
  </w:style>
  <w:style w:type="paragraph" w:styleId="Testofumetto">
    <w:name w:val="Balloon Text"/>
    <w:basedOn w:val="Normale"/>
    <w:link w:val="TestofumettoCarattere"/>
    <w:rsid w:val="00EB77C1"/>
    <w:rPr>
      <w:rFonts w:ascii="Tahoma" w:hAnsi="Tahoma" w:cs="Tahoma"/>
      <w:sz w:val="16"/>
      <w:szCs w:val="16"/>
    </w:rPr>
  </w:style>
  <w:style w:type="character" w:customStyle="1" w:styleId="TestofumettoCarattere">
    <w:name w:val="Testo fumetto Carattere"/>
    <w:basedOn w:val="Carpredefinitoparagrafo"/>
    <w:link w:val="Testofumetto"/>
    <w:rsid w:val="00EB77C1"/>
    <w:rPr>
      <w:rFonts w:ascii="Tahoma" w:hAnsi="Tahoma" w:cs="Tahoma"/>
      <w:sz w:val="16"/>
      <w:szCs w:val="16"/>
    </w:rPr>
  </w:style>
  <w:style w:type="paragraph" w:styleId="Paragrafoelenco">
    <w:name w:val="List Paragraph"/>
    <w:basedOn w:val="Normale"/>
    <w:uiPriority w:val="34"/>
    <w:qFormat/>
    <w:rsid w:val="00D5693C"/>
    <w:pPr>
      <w:ind w:left="720"/>
      <w:contextualSpacing/>
    </w:pPr>
  </w:style>
  <w:style w:type="paragraph" w:styleId="Corpotesto">
    <w:name w:val="Body Text"/>
    <w:basedOn w:val="Normale"/>
    <w:link w:val="CorpotestoCarattere"/>
    <w:rsid w:val="00673126"/>
    <w:pPr>
      <w:spacing w:after="120"/>
    </w:pPr>
  </w:style>
  <w:style w:type="character" w:customStyle="1" w:styleId="CorpotestoCarattere">
    <w:name w:val="Corpo testo Carattere"/>
    <w:basedOn w:val="Carpredefinitoparagrafo"/>
    <w:link w:val="Corpotesto"/>
    <w:rsid w:val="006731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909">
      <w:bodyDiv w:val="1"/>
      <w:marLeft w:val="0"/>
      <w:marRight w:val="0"/>
      <w:marTop w:val="0"/>
      <w:marBottom w:val="0"/>
      <w:divBdr>
        <w:top w:val="none" w:sz="0" w:space="0" w:color="auto"/>
        <w:left w:val="none" w:sz="0" w:space="0" w:color="auto"/>
        <w:bottom w:val="none" w:sz="0" w:space="0" w:color="auto"/>
        <w:right w:val="none" w:sz="0" w:space="0" w:color="auto"/>
      </w:divBdr>
    </w:div>
    <w:div w:id="573513732">
      <w:bodyDiv w:val="1"/>
      <w:marLeft w:val="0"/>
      <w:marRight w:val="0"/>
      <w:marTop w:val="0"/>
      <w:marBottom w:val="0"/>
      <w:divBdr>
        <w:top w:val="none" w:sz="0" w:space="0" w:color="auto"/>
        <w:left w:val="none" w:sz="0" w:space="0" w:color="auto"/>
        <w:bottom w:val="none" w:sz="0" w:space="0" w:color="auto"/>
        <w:right w:val="none" w:sz="0" w:space="0" w:color="auto"/>
      </w:divBdr>
    </w:div>
    <w:div w:id="666057719">
      <w:bodyDiv w:val="1"/>
      <w:marLeft w:val="0"/>
      <w:marRight w:val="0"/>
      <w:marTop w:val="0"/>
      <w:marBottom w:val="0"/>
      <w:divBdr>
        <w:top w:val="none" w:sz="0" w:space="0" w:color="auto"/>
        <w:left w:val="none" w:sz="0" w:space="0" w:color="auto"/>
        <w:bottom w:val="none" w:sz="0" w:space="0" w:color="auto"/>
        <w:right w:val="none" w:sz="0" w:space="0" w:color="auto"/>
      </w:divBdr>
    </w:div>
    <w:div w:id="13525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d01.leggiditalia.it/cgi-bin/FulShow?TIPO=5&amp;NOTXT=1&amp;KEY=01LX0000145985ART8"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mi.it/ateneo/73613.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nimi.it/personale/consulenze_collab/18819.htm"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05855ART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9299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1165 Sali - Avviso di collaborazione</vt:lpstr>
    </vt:vector>
  </TitlesOfParts>
  <Company>UniMI</Company>
  <LinksUpToDate>false</LinksUpToDate>
  <CharactersWithSpaces>10909</CharactersWithSpaces>
  <SharedDoc>false</SharedDoc>
  <HLinks>
    <vt:vector size="12" baseType="variant">
      <vt:variant>
        <vt:i4>5898271</vt:i4>
      </vt:variant>
      <vt:variant>
        <vt:i4>3</vt:i4>
      </vt:variant>
      <vt:variant>
        <vt:i4>0</vt:i4>
      </vt:variant>
      <vt:variant>
        <vt:i4>5</vt:i4>
      </vt:variant>
      <vt:variant>
        <vt:lpwstr>http://www.unimi.it/ateneo/73613.htm</vt:lpwstr>
      </vt:variant>
      <vt:variant>
        <vt:lpwstr/>
      </vt:variant>
      <vt:variant>
        <vt:i4>4849761</vt:i4>
      </vt:variant>
      <vt:variant>
        <vt:i4>0</vt:i4>
      </vt:variant>
      <vt:variant>
        <vt:i4>0</vt:i4>
      </vt:variant>
      <vt:variant>
        <vt:i4>5</vt:i4>
      </vt:variant>
      <vt:variant>
        <vt:lpwstr>http://www.unimi.it/personale/consulenze_collab/18819.htm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1165 Sali - Avviso di collaborazione</dc:title>
  <dc:creator>Ufficio Gestione e Audit Collaborazioni Esterne</dc:creator>
  <cp:lastModifiedBy>Annarita Consiglio</cp:lastModifiedBy>
  <cp:revision>2</cp:revision>
  <dcterms:created xsi:type="dcterms:W3CDTF">2018-09-18T16:38:00Z</dcterms:created>
  <dcterms:modified xsi:type="dcterms:W3CDTF">2018-09-18T16:38:00Z</dcterms:modified>
</cp:coreProperties>
</file>